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C1" w:rsidRPr="00484E36" w:rsidRDefault="00274FF6" w:rsidP="00484E36">
      <w:r w:rsidRPr="00484E36">
        <w:t>Supplemental t</w:t>
      </w:r>
      <w:r w:rsidR="00D274C1" w:rsidRPr="00484E36">
        <w:t xml:space="preserve">able </w:t>
      </w:r>
      <w:r w:rsidR="00D274C1" w:rsidRPr="00484E36">
        <w:fldChar w:fldCharType="begin"/>
      </w:r>
      <w:r w:rsidR="00D274C1" w:rsidRPr="00484E36">
        <w:instrText xml:space="preserve"> SEQ Table \* ARABIC </w:instrText>
      </w:r>
      <w:r w:rsidR="00D274C1" w:rsidRPr="00484E36">
        <w:fldChar w:fldCharType="separate"/>
      </w:r>
      <w:r w:rsidR="002B4FC4" w:rsidRPr="00484E36">
        <w:rPr>
          <w:noProof/>
        </w:rPr>
        <w:t>1</w:t>
      </w:r>
      <w:r w:rsidR="00D274C1" w:rsidRPr="00484E36">
        <w:fldChar w:fldCharType="end"/>
      </w:r>
      <w:r w:rsidR="00D274C1" w:rsidRPr="00484E36">
        <w:t xml:space="preserve"> Comparison of groups with complete and incomplete datasets in the motivation for </w:t>
      </w:r>
      <w:r w:rsidR="00C632FA">
        <w:t>SDM</w:t>
      </w:r>
      <w:r w:rsidR="00D274C1" w:rsidRPr="00484E36">
        <w:t xml:space="preserve"> scale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485"/>
        <w:gridCol w:w="2012"/>
        <w:gridCol w:w="2012"/>
        <w:gridCol w:w="1119"/>
      </w:tblGrid>
      <w:tr w:rsidR="00484E36" w:rsidRPr="00484E36" w:rsidTr="00484E36">
        <w:tc>
          <w:tcPr>
            <w:tcW w:w="4592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Variable</w:t>
            </w:r>
          </w:p>
        </w:tc>
        <w:tc>
          <w:tcPr>
            <w:tcW w:w="2041" w:type="dxa"/>
          </w:tcPr>
          <w:p w:rsid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Motivation for SDM scale complete 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(n = 333)</w:t>
            </w:r>
          </w:p>
        </w:tc>
        <w:tc>
          <w:tcPr>
            <w:tcW w:w="2041" w:type="dxa"/>
          </w:tcPr>
          <w:p w:rsid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Motivation for SDM scale incomplete 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(n = 20)</w:t>
            </w:r>
          </w:p>
        </w:tc>
        <w:tc>
          <w:tcPr>
            <w:tcW w:w="1134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p-value</w:t>
            </w:r>
          </w:p>
        </w:tc>
      </w:tr>
      <w:tr w:rsidR="00484E36" w:rsidRPr="00484E36" w:rsidTr="00484E36">
        <w:tc>
          <w:tcPr>
            <w:tcW w:w="4592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Gender, </w:t>
            </w:r>
            <w:r w:rsidRPr="00484E36">
              <w:rPr>
                <w:rFonts w:cs="Times New Roman"/>
                <w:i/>
              </w:rPr>
              <w:t>n</w:t>
            </w:r>
            <w:r w:rsidRPr="00484E36">
              <w:rPr>
                <w:rFonts w:cs="Times New Roman"/>
              </w:rPr>
              <w:t xml:space="preserve"> (%)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Female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Male</w:t>
            </w:r>
          </w:p>
        </w:tc>
        <w:tc>
          <w:tcPr>
            <w:tcW w:w="2041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188 (95.4%)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145 (92.9%)</w:t>
            </w:r>
          </w:p>
        </w:tc>
        <w:tc>
          <w:tcPr>
            <w:tcW w:w="2041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9 (4.6%)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11 (7.1%)</w:t>
            </w:r>
          </w:p>
        </w:tc>
        <w:tc>
          <w:tcPr>
            <w:tcW w:w="1134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797A07" w:rsidRPr="00484E36" w:rsidRDefault="00797A07" w:rsidP="00797A07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.316</w:t>
            </w:r>
            <w:r w:rsidRPr="00484E36">
              <w:rPr>
                <w:rFonts w:cs="Times New Roman"/>
                <w:vertAlign w:val="superscript"/>
              </w:rPr>
              <w:t>a</w:t>
            </w:r>
          </w:p>
        </w:tc>
      </w:tr>
      <w:tr w:rsidR="00484E36" w:rsidRPr="00484E36" w:rsidTr="00484E36">
        <w:tc>
          <w:tcPr>
            <w:tcW w:w="4592" w:type="dxa"/>
          </w:tcPr>
          <w:p w:rsidR="00797A07" w:rsidRPr="00484E36" w:rsidRDefault="00797A07" w:rsidP="00797A07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 xml:space="preserve">Mean age in years*, </w:t>
            </w:r>
            <w:r w:rsidRPr="00484E36">
              <w:rPr>
                <w:rFonts w:cs="Times New Roman"/>
                <w:i/>
              </w:rPr>
              <w:t>M (SD)</w:t>
            </w:r>
          </w:p>
        </w:tc>
        <w:tc>
          <w:tcPr>
            <w:tcW w:w="2041" w:type="dxa"/>
          </w:tcPr>
          <w:p w:rsidR="00797A07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53.5 (9.0)</w:t>
            </w:r>
          </w:p>
        </w:tc>
        <w:tc>
          <w:tcPr>
            <w:tcW w:w="2041" w:type="dxa"/>
          </w:tcPr>
          <w:p w:rsidR="00797A07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54.0 (10.0)</w:t>
            </w:r>
          </w:p>
        </w:tc>
        <w:tc>
          <w:tcPr>
            <w:tcW w:w="1134" w:type="dxa"/>
          </w:tcPr>
          <w:p w:rsidR="00797A07" w:rsidRPr="00484E36" w:rsidRDefault="00027AC3" w:rsidP="00797A07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.793</w:t>
            </w:r>
            <w:r w:rsidRPr="00484E36">
              <w:rPr>
                <w:rFonts w:cs="Times New Roman"/>
                <w:vertAlign w:val="superscript"/>
              </w:rPr>
              <w:t>b</w:t>
            </w:r>
          </w:p>
        </w:tc>
      </w:tr>
      <w:tr w:rsidR="00484E36" w:rsidRPr="00484E36" w:rsidTr="00484E36">
        <w:tc>
          <w:tcPr>
            <w:tcW w:w="4592" w:type="dxa"/>
          </w:tcPr>
          <w:p w:rsidR="00797A07" w:rsidRPr="00484E36" w:rsidRDefault="00D274C1" w:rsidP="00797A07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>Migration,</w:t>
            </w:r>
            <w:r w:rsidR="00797A07" w:rsidRPr="00484E36">
              <w:rPr>
                <w:rFonts w:cs="Times New Roman"/>
              </w:rPr>
              <w:t xml:space="preserve"> </w:t>
            </w:r>
            <w:r w:rsidR="00797A07" w:rsidRPr="00484E36">
              <w:rPr>
                <w:rFonts w:cs="Times New Roman"/>
                <w:i/>
              </w:rPr>
              <w:t>n (%)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No (German)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Yes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Insufficient information</w:t>
            </w:r>
          </w:p>
        </w:tc>
        <w:tc>
          <w:tcPr>
            <w:tcW w:w="2041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301 (95.3%)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25 (83.3%)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326 (94.2%)</w:t>
            </w:r>
          </w:p>
        </w:tc>
        <w:tc>
          <w:tcPr>
            <w:tcW w:w="2041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15 (4.7%)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 (16.7%)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20 (5.8%)</w:t>
            </w:r>
          </w:p>
        </w:tc>
        <w:tc>
          <w:tcPr>
            <w:tcW w:w="1134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797A07" w:rsidRPr="00484E36" w:rsidRDefault="00797A07" w:rsidP="00797A07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.021</w:t>
            </w:r>
            <w:r w:rsidRPr="00484E36">
              <w:rPr>
                <w:rFonts w:cs="Times New Roman"/>
                <w:vertAlign w:val="superscript"/>
              </w:rPr>
              <w:t>c</w:t>
            </w:r>
          </w:p>
        </w:tc>
      </w:tr>
      <w:tr w:rsidR="00484E36" w:rsidRPr="00484E36" w:rsidTr="00484E36">
        <w:tc>
          <w:tcPr>
            <w:tcW w:w="4592" w:type="dxa"/>
          </w:tcPr>
          <w:p w:rsidR="00797A07" w:rsidRPr="00484E36" w:rsidRDefault="00797A07" w:rsidP="00797A07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 xml:space="preserve">Education*, </w:t>
            </w:r>
            <w:r w:rsidRPr="00484E36">
              <w:rPr>
                <w:rFonts w:cs="Times New Roman"/>
                <w:i/>
              </w:rPr>
              <w:t>n (%)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Basic Education (up to 9 years)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Medium Education (10-11 years)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Higher Education (12 years and over)</w:t>
            </w:r>
          </w:p>
        </w:tc>
        <w:tc>
          <w:tcPr>
            <w:tcW w:w="2041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797A07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109 (95.6%)</w:t>
            </w: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129 (93.5%)</w:t>
            </w: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94 (94.0%)</w:t>
            </w:r>
          </w:p>
        </w:tc>
        <w:tc>
          <w:tcPr>
            <w:tcW w:w="2041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 (4.4%)</w:t>
            </w: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9 (6.5%)</w:t>
            </w: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6 (6.0%)</w:t>
            </w:r>
          </w:p>
        </w:tc>
        <w:tc>
          <w:tcPr>
            <w:tcW w:w="1134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027AC3" w:rsidRPr="00484E36" w:rsidRDefault="00027AC3" w:rsidP="00797A07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.757</w:t>
            </w:r>
            <w:r w:rsidRPr="00484E36">
              <w:rPr>
                <w:rFonts w:cs="Times New Roman"/>
                <w:vertAlign w:val="superscript"/>
              </w:rPr>
              <w:t>a</w:t>
            </w:r>
          </w:p>
        </w:tc>
      </w:tr>
      <w:tr w:rsidR="00484E36" w:rsidRPr="00484E36" w:rsidTr="00484E36">
        <w:tc>
          <w:tcPr>
            <w:tcW w:w="4592" w:type="dxa"/>
          </w:tcPr>
          <w:p w:rsidR="00797A07" w:rsidRPr="00484E36" w:rsidRDefault="00797A07" w:rsidP="00797A07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 xml:space="preserve">Reason for Consultation, </w:t>
            </w:r>
            <w:r w:rsidRPr="00484E36">
              <w:rPr>
                <w:rFonts w:cs="Times New Roman"/>
                <w:i/>
              </w:rPr>
              <w:t>n (%)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Health Check</w:t>
            </w:r>
          </w:p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</w:t>
            </w:r>
            <w:r w:rsidR="00D274C1" w:rsidRPr="00484E36">
              <w:rPr>
                <w:rFonts w:cs="Times New Roman"/>
              </w:rPr>
              <w:t>Disease</w:t>
            </w:r>
            <w:r w:rsidRPr="00484E36">
              <w:rPr>
                <w:rFonts w:cs="Times New Roman"/>
              </w:rPr>
              <w:t xml:space="preserve"> Management for Diabetes</w:t>
            </w:r>
          </w:p>
        </w:tc>
        <w:tc>
          <w:tcPr>
            <w:tcW w:w="2041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319 (94.7%)</w:t>
            </w: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14 (87.5%)</w:t>
            </w:r>
          </w:p>
        </w:tc>
        <w:tc>
          <w:tcPr>
            <w:tcW w:w="2041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18 (5.3%)</w:t>
            </w: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 (12.5%)</w:t>
            </w:r>
          </w:p>
        </w:tc>
        <w:tc>
          <w:tcPr>
            <w:tcW w:w="1134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</w:p>
          <w:p w:rsidR="00027AC3" w:rsidRPr="00484E36" w:rsidRDefault="00027AC3" w:rsidP="00797A07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.227</w:t>
            </w:r>
            <w:r w:rsidRPr="00484E36">
              <w:rPr>
                <w:rFonts w:cs="Times New Roman"/>
                <w:vertAlign w:val="superscript"/>
              </w:rPr>
              <w:t>c</w:t>
            </w:r>
          </w:p>
        </w:tc>
      </w:tr>
      <w:tr w:rsidR="00484E36" w:rsidRPr="00484E36" w:rsidTr="00484E36">
        <w:tc>
          <w:tcPr>
            <w:tcW w:w="4592" w:type="dxa"/>
          </w:tcPr>
          <w:p w:rsidR="00797A07" w:rsidRPr="00484E36" w:rsidRDefault="00797A07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Number of risk factors </w:t>
            </w:r>
            <w:r w:rsidR="00D274C1" w:rsidRPr="00484E36">
              <w:rPr>
                <w:rFonts w:cs="Times New Roman"/>
              </w:rPr>
              <w:t>besides</w:t>
            </w:r>
            <w:r w:rsidRPr="00484E36">
              <w:rPr>
                <w:rFonts w:cs="Times New Roman"/>
              </w:rPr>
              <w:t xml:space="preserve"> age*, </w:t>
            </w:r>
            <w:r w:rsidRPr="00484E36">
              <w:rPr>
                <w:rFonts w:cs="Times New Roman"/>
                <w:i/>
              </w:rPr>
              <w:t>M (SD)</w:t>
            </w:r>
          </w:p>
        </w:tc>
        <w:tc>
          <w:tcPr>
            <w:tcW w:w="2041" w:type="dxa"/>
          </w:tcPr>
          <w:p w:rsidR="00797A07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0.6 (0.8)</w:t>
            </w:r>
          </w:p>
        </w:tc>
        <w:tc>
          <w:tcPr>
            <w:tcW w:w="2041" w:type="dxa"/>
          </w:tcPr>
          <w:p w:rsidR="00797A07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0.5 (0.8)</w:t>
            </w:r>
          </w:p>
        </w:tc>
        <w:tc>
          <w:tcPr>
            <w:tcW w:w="1134" w:type="dxa"/>
          </w:tcPr>
          <w:p w:rsidR="00797A07" w:rsidRPr="00484E36" w:rsidRDefault="00027AC3" w:rsidP="00797A07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.559</w:t>
            </w:r>
            <w:r w:rsidRPr="00484E36">
              <w:rPr>
                <w:rFonts w:cs="Times New Roman"/>
                <w:vertAlign w:val="superscript"/>
              </w:rPr>
              <w:t>b</w:t>
            </w:r>
          </w:p>
        </w:tc>
      </w:tr>
      <w:tr w:rsidR="00484E36" w:rsidRPr="00484E36" w:rsidTr="00484E36">
        <w:tc>
          <w:tcPr>
            <w:tcW w:w="4592" w:type="dxa"/>
          </w:tcPr>
          <w:p w:rsidR="00797A07" w:rsidRPr="00484E36" w:rsidRDefault="00D1139D" w:rsidP="00797A07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>Contact with arriba prior to examination</w:t>
            </w:r>
            <w:r w:rsidR="00797A07" w:rsidRPr="00484E36">
              <w:rPr>
                <w:rFonts w:cs="Times New Roman"/>
              </w:rPr>
              <w:t xml:space="preserve">, </w:t>
            </w:r>
            <w:r w:rsidR="00D274C1" w:rsidRPr="00484E36">
              <w:rPr>
                <w:rFonts w:cs="Times New Roman"/>
                <w:i/>
              </w:rPr>
              <w:t>n (</w:t>
            </w:r>
            <w:r w:rsidR="00797A07" w:rsidRPr="00484E36">
              <w:rPr>
                <w:rFonts w:cs="Times New Roman"/>
                <w:i/>
              </w:rPr>
              <w:t>%)</w:t>
            </w: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Yes</w:t>
            </w: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No</w:t>
            </w:r>
          </w:p>
        </w:tc>
        <w:tc>
          <w:tcPr>
            <w:tcW w:w="2041" w:type="dxa"/>
          </w:tcPr>
          <w:p w:rsidR="00D1139D" w:rsidRPr="00484E36" w:rsidRDefault="00D1139D" w:rsidP="00797A07">
            <w:pPr>
              <w:rPr>
                <w:rFonts w:cs="Times New Roman"/>
              </w:rPr>
            </w:pPr>
          </w:p>
          <w:p w:rsidR="00797A07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279 (93.3%)</w:t>
            </w: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54 (100%)</w:t>
            </w:r>
          </w:p>
        </w:tc>
        <w:tc>
          <w:tcPr>
            <w:tcW w:w="2041" w:type="dxa"/>
          </w:tcPr>
          <w:p w:rsidR="00D1139D" w:rsidRPr="00484E36" w:rsidRDefault="00D1139D" w:rsidP="00797A07">
            <w:pPr>
              <w:rPr>
                <w:rFonts w:cs="Times New Roman"/>
              </w:rPr>
            </w:pPr>
          </w:p>
          <w:p w:rsidR="00797A07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20 (6.7%)</w:t>
            </w:r>
          </w:p>
          <w:p w:rsidR="00027AC3" w:rsidRPr="00484E36" w:rsidRDefault="00027AC3" w:rsidP="00797A07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0 (0%)</w:t>
            </w:r>
          </w:p>
        </w:tc>
        <w:tc>
          <w:tcPr>
            <w:tcW w:w="1134" w:type="dxa"/>
          </w:tcPr>
          <w:p w:rsidR="00D1139D" w:rsidRPr="00484E36" w:rsidRDefault="00D1139D" w:rsidP="00797A07">
            <w:pPr>
              <w:rPr>
                <w:rFonts w:cs="Times New Roman"/>
              </w:rPr>
            </w:pPr>
          </w:p>
          <w:p w:rsidR="00027AC3" w:rsidRPr="00484E36" w:rsidRDefault="00027AC3" w:rsidP="00797A07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.053</w:t>
            </w:r>
            <w:r w:rsidRPr="00484E36">
              <w:rPr>
                <w:rFonts w:cs="Times New Roman"/>
                <w:vertAlign w:val="superscript"/>
              </w:rPr>
              <w:t>c</w:t>
            </w:r>
          </w:p>
        </w:tc>
      </w:tr>
    </w:tbl>
    <w:p w:rsidR="00797A07" w:rsidRPr="00484E36" w:rsidRDefault="00797A07" w:rsidP="00484E36">
      <w:pPr>
        <w:spacing w:after="0"/>
        <w:rPr>
          <w:rFonts w:cs="Times New Roman"/>
        </w:rPr>
      </w:pPr>
      <w:r w:rsidRPr="00484E36">
        <w:rPr>
          <w:rFonts w:cs="Times New Roman"/>
        </w:rPr>
        <w:t>SDM = shared decision making</w:t>
      </w:r>
    </w:p>
    <w:p w:rsidR="00C632FA" w:rsidRPr="00C632FA" w:rsidRDefault="00797A07" w:rsidP="00C632FA">
      <w:pPr>
        <w:spacing w:after="0"/>
        <w:rPr>
          <w:rFonts w:cs="Times New Roman"/>
        </w:rPr>
      </w:pPr>
      <w:r w:rsidRPr="00484E36">
        <w:rPr>
          <w:rFonts w:cs="Times New Roman"/>
          <w:vertAlign w:val="superscript"/>
        </w:rPr>
        <w:t>a</w:t>
      </w:r>
      <w:r w:rsidRPr="00484E36">
        <w:rPr>
          <w:rFonts w:cs="Times New Roman"/>
        </w:rPr>
        <w:t xml:space="preserve">= </w:t>
      </w:r>
      <w:r w:rsidRPr="00484E36">
        <w:rPr>
          <w:rFonts w:cs="Times New Roman"/>
          <w:i/>
        </w:rPr>
        <w:t>χ</w:t>
      </w:r>
      <w:r w:rsidRPr="00484E36">
        <w:rPr>
          <w:rFonts w:cs="Times New Roman"/>
          <w:i/>
          <w:vertAlign w:val="superscript"/>
        </w:rPr>
        <w:t>2</w:t>
      </w:r>
      <w:r w:rsidRPr="00484E36">
        <w:rPr>
          <w:rFonts w:cs="Times New Roman"/>
        </w:rPr>
        <w:t xml:space="preserve">-test; </w:t>
      </w:r>
      <w:r w:rsidRPr="00484E36">
        <w:rPr>
          <w:rFonts w:cs="Times New Roman"/>
          <w:vertAlign w:val="superscript"/>
        </w:rPr>
        <w:t>b</w:t>
      </w:r>
      <w:r w:rsidRPr="00484E36">
        <w:rPr>
          <w:rFonts w:cs="Times New Roman"/>
        </w:rPr>
        <w:t xml:space="preserve"> = t-test; </w:t>
      </w:r>
      <w:r w:rsidRPr="00484E36">
        <w:rPr>
          <w:rFonts w:cs="Times New Roman"/>
          <w:vertAlign w:val="superscript"/>
        </w:rPr>
        <w:t>c</w:t>
      </w:r>
      <w:r w:rsidRPr="00484E36">
        <w:rPr>
          <w:rFonts w:cs="Times New Roman"/>
        </w:rPr>
        <w:t xml:space="preserve"> = Fisher’s exact test</w:t>
      </w:r>
    </w:p>
    <w:p w:rsidR="00C632FA" w:rsidRDefault="00C632FA" w:rsidP="00484E36"/>
    <w:p w:rsidR="002B4FC4" w:rsidRPr="00484E36" w:rsidRDefault="00274FF6" w:rsidP="00484E36">
      <w:r w:rsidRPr="00484E36">
        <w:t>Supplemental t</w:t>
      </w:r>
      <w:r w:rsidR="002B4FC4" w:rsidRPr="00484E36">
        <w:t xml:space="preserve">able </w:t>
      </w:r>
      <w:r w:rsidR="002B4FC4" w:rsidRPr="00484E36">
        <w:fldChar w:fldCharType="begin"/>
      </w:r>
      <w:r w:rsidR="002B4FC4" w:rsidRPr="00484E36">
        <w:instrText xml:space="preserve"> SEQ Table \* ARABIC </w:instrText>
      </w:r>
      <w:r w:rsidR="002B4FC4" w:rsidRPr="00484E36">
        <w:fldChar w:fldCharType="separate"/>
      </w:r>
      <w:r w:rsidR="002B4FC4" w:rsidRPr="00484E36">
        <w:rPr>
          <w:noProof/>
        </w:rPr>
        <w:t>2</w:t>
      </w:r>
      <w:r w:rsidR="002B4FC4" w:rsidRPr="00484E36">
        <w:fldChar w:fldCharType="end"/>
      </w:r>
      <w:r w:rsidR="002B4FC4" w:rsidRPr="00484E36">
        <w:t xml:space="preserve"> Comparison of groups with complete and incomplete datasets in the accessibility scale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489"/>
        <w:gridCol w:w="2015"/>
        <w:gridCol w:w="2015"/>
        <w:gridCol w:w="1109"/>
      </w:tblGrid>
      <w:tr w:rsidR="00484E36" w:rsidRPr="00484E36" w:rsidTr="00484E36">
        <w:tc>
          <w:tcPr>
            <w:tcW w:w="4420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Variable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Accessibility scale complete (n = 307)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Accessibility scale incomplete (n = 46)</w:t>
            </w:r>
          </w:p>
        </w:tc>
        <w:tc>
          <w:tcPr>
            <w:tcW w:w="1092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p-value</w:t>
            </w:r>
          </w:p>
        </w:tc>
      </w:tr>
      <w:tr w:rsidR="00484E36" w:rsidRPr="00484E36" w:rsidTr="00484E36">
        <w:tc>
          <w:tcPr>
            <w:tcW w:w="4420" w:type="dxa"/>
          </w:tcPr>
          <w:p w:rsidR="00D274C1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Gender, </w:t>
            </w:r>
            <w:r w:rsidRPr="00484E36">
              <w:rPr>
                <w:rFonts w:cs="Times New Roman"/>
                <w:i/>
              </w:rPr>
              <w:t>n</w:t>
            </w:r>
            <w:r w:rsidRPr="00484E36">
              <w:rPr>
                <w:rFonts w:cs="Times New Roman"/>
              </w:rPr>
              <w:t xml:space="preserve"> (%)</w:t>
            </w:r>
          </w:p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Female</w:t>
            </w:r>
          </w:p>
          <w:p w:rsidR="00D274C1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Male</w:t>
            </w:r>
          </w:p>
        </w:tc>
        <w:tc>
          <w:tcPr>
            <w:tcW w:w="1984" w:type="dxa"/>
          </w:tcPr>
          <w:p w:rsidR="00D274C1" w:rsidRPr="00484E36" w:rsidRDefault="00D274C1" w:rsidP="00695BB0">
            <w:pPr>
              <w:rPr>
                <w:rFonts w:cs="Times New Roman"/>
              </w:rPr>
            </w:pPr>
          </w:p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173 (87.8</w:t>
            </w:r>
            <w:r w:rsidR="00695BB0" w:rsidRPr="00484E36">
              <w:rPr>
                <w:rFonts w:cs="Times New Roman"/>
              </w:rPr>
              <w:t>%)</w:t>
            </w:r>
          </w:p>
          <w:p w:rsidR="00D274C1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134 (85.9%)</w:t>
            </w:r>
          </w:p>
        </w:tc>
        <w:tc>
          <w:tcPr>
            <w:tcW w:w="1984" w:type="dxa"/>
          </w:tcPr>
          <w:p w:rsidR="00D274C1" w:rsidRPr="00484E36" w:rsidRDefault="00D274C1" w:rsidP="00695BB0">
            <w:pPr>
              <w:rPr>
                <w:rFonts w:cs="Times New Roman"/>
              </w:rPr>
            </w:pPr>
          </w:p>
          <w:p w:rsidR="00695BB0" w:rsidRPr="00484E36" w:rsidRDefault="00D274C1" w:rsidP="00D274C1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24</w:t>
            </w:r>
            <w:r w:rsidR="00695BB0" w:rsidRPr="00484E36">
              <w:rPr>
                <w:rFonts w:cs="Times New Roman"/>
              </w:rPr>
              <w:t xml:space="preserve"> (</w:t>
            </w:r>
            <w:r w:rsidRPr="00484E36">
              <w:rPr>
                <w:rFonts w:cs="Times New Roman"/>
              </w:rPr>
              <w:t>1</w:t>
            </w:r>
            <w:r w:rsidR="00695BB0" w:rsidRPr="00484E36">
              <w:rPr>
                <w:rFonts w:cs="Times New Roman"/>
              </w:rPr>
              <w:t>2.2%)</w:t>
            </w:r>
          </w:p>
          <w:p w:rsidR="00D274C1" w:rsidRPr="00484E36" w:rsidRDefault="00D274C1" w:rsidP="00D274C1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22 (14.1%)</w:t>
            </w:r>
          </w:p>
        </w:tc>
        <w:tc>
          <w:tcPr>
            <w:tcW w:w="1092" w:type="dxa"/>
          </w:tcPr>
          <w:p w:rsidR="00D274C1" w:rsidRPr="00484E36" w:rsidRDefault="00D274C1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.595</w:t>
            </w:r>
            <w:r w:rsidRPr="00484E36">
              <w:rPr>
                <w:rFonts w:cs="Times New Roman"/>
                <w:vertAlign w:val="superscript"/>
              </w:rPr>
              <w:t>a</w:t>
            </w:r>
          </w:p>
        </w:tc>
      </w:tr>
      <w:tr w:rsidR="00484E36" w:rsidRPr="00484E36" w:rsidTr="00484E36">
        <w:tc>
          <w:tcPr>
            <w:tcW w:w="4420" w:type="dxa"/>
          </w:tcPr>
          <w:p w:rsidR="00695BB0" w:rsidRPr="00484E36" w:rsidRDefault="00695BB0" w:rsidP="00695BB0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 xml:space="preserve">Mean age in years*, </w:t>
            </w:r>
            <w:r w:rsidRPr="00484E36">
              <w:rPr>
                <w:rFonts w:cs="Times New Roman"/>
                <w:i/>
              </w:rPr>
              <w:t>M (SD)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53.5 (9.1)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53.5 (9.0)</w:t>
            </w:r>
          </w:p>
        </w:tc>
        <w:tc>
          <w:tcPr>
            <w:tcW w:w="1092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.996</w:t>
            </w:r>
            <w:r w:rsidRPr="00484E36">
              <w:rPr>
                <w:rFonts w:cs="Times New Roman"/>
                <w:vertAlign w:val="superscript"/>
              </w:rPr>
              <w:t>b</w:t>
            </w:r>
          </w:p>
        </w:tc>
      </w:tr>
      <w:tr w:rsidR="00484E36" w:rsidRPr="00484E36" w:rsidTr="00484E36">
        <w:tc>
          <w:tcPr>
            <w:tcW w:w="4420" w:type="dxa"/>
          </w:tcPr>
          <w:p w:rsidR="00695BB0" w:rsidRPr="00484E36" w:rsidRDefault="00D274C1" w:rsidP="00695BB0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>Migration,</w:t>
            </w:r>
            <w:r w:rsidR="00695BB0" w:rsidRPr="00484E36">
              <w:rPr>
                <w:rFonts w:cs="Times New Roman"/>
              </w:rPr>
              <w:t xml:space="preserve"> </w:t>
            </w:r>
            <w:r w:rsidR="00695BB0" w:rsidRPr="00484E36">
              <w:rPr>
                <w:rFonts w:cs="Times New Roman"/>
                <w:i/>
              </w:rPr>
              <w:t>n (%)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No (German)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Yes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Insufficient information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280 (88.6%)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22 (73.3%)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 (71.4%)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36 (11.4%)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8 (26.7%)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 (28.6%)</w:t>
            </w:r>
          </w:p>
        </w:tc>
        <w:tc>
          <w:tcPr>
            <w:tcW w:w="1092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.038</w:t>
            </w:r>
            <w:r w:rsidRPr="00484E36">
              <w:rPr>
                <w:rFonts w:cs="Times New Roman"/>
                <w:vertAlign w:val="superscript"/>
              </w:rPr>
              <w:t>c</w:t>
            </w:r>
          </w:p>
        </w:tc>
      </w:tr>
      <w:tr w:rsidR="00484E36" w:rsidRPr="00484E36" w:rsidTr="00484E36">
        <w:tc>
          <w:tcPr>
            <w:tcW w:w="4420" w:type="dxa"/>
          </w:tcPr>
          <w:p w:rsidR="00695BB0" w:rsidRPr="00484E36" w:rsidRDefault="00695BB0" w:rsidP="00695BB0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 xml:space="preserve">Education*, </w:t>
            </w:r>
            <w:r w:rsidRPr="00484E36">
              <w:rPr>
                <w:rFonts w:cs="Times New Roman"/>
                <w:i/>
              </w:rPr>
              <w:t>n (%)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Basic Education (up to 9 years)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Medium Education (10-11 years)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Higher Education (12 years and over)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99 (86.</w:t>
            </w:r>
            <w:r w:rsidR="00695BB0" w:rsidRPr="00484E36">
              <w:rPr>
                <w:rFonts w:cs="Times New Roman"/>
              </w:rPr>
              <w:t>8%)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122 (88.4%)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86 (86.0%)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15 (13.2)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16 (11.6%)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14 (14.0%)</w:t>
            </w:r>
          </w:p>
        </w:tc>
        <w:tc>
          <w:tcPr>
            <w:tcW w:w="1092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.851</w:t>
            </w:r>
            <w:r w:rsidRPr="00484E36">
              <w:rPr>
                <w:rFonts w:cs="Times New Roman"/>
                <w:vertAlign w:val="superscript"/>
              </w:rPr>
              <w:t>a</w:t>
            </w:r>
          </w:p>
        </w:tc>
      </w:tr>
      <w:tr w:rsidR="00484E36" w:rsidRPr="00484E36" w:rsidTr="00484E36">
        <w:tc>
          <w:tcPr>
            <w:tcW w:w="4420" w:type="dxa"/>
          </w:tcPr>
          <w:p w:rsidR="00695BB0" w:rsidRPr="00484E36" w:rsidRDefault="00695BB0" w:rsidP="00695BB0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 xml:space="preserve">Reason for Consultation, </w:t>
            </w:r>
            <w:r w:rsidRPr="00484E36">
              <w:rPr>
                <w:rFonts w:cs="Times New Roman"/>
                <w:i/>
              </w:rPr>
              <w:t>n (%)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Health Check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   </w:t>
            </w:r>
            <w:r w:rsidR="00D274C1" w:rsidRPr="00484E36">
              <w:rPr>
                <w:rFonts w:cs="Times New Roman"/>
              </w:rPr>
              <w:t>Disease</w:t>
            </w:r>
            <w:r w:rsidRPr="00484E36">
              <w:rPr>
                <w:rFonts w:cs="Times New Roman"/>
              </w:rPr>
              <w:t xml:space="preserve"> Management for Diabetes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294 (87.2%)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13 (81.3%)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43 (12.8%)</w:t>
            </w: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3 (18.8%)</w:t>
            </w:r>
          </w:p>
        </w:tc>
        <w:tc>
          <w:tcPr>
            <w:tcW w:w="1092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.449</w:t>
            </w:r>
            <w:r w:rsidRPr="00484E36">
              <w:rPr>
                <w:rFonts w:cs="Times New Roman"/>
                <w:vertAlign w:val="superscript"/>
              </w:rPr>
              <w:t>c</w:t>
            </w:r>
          </w:p>
        </w:tc>
      </w:tr>
      <w:tr w:rsidR="00484E36" w:rsidRPr="00484E36" w:rsidTr="00484E36">
        <w:tc>
          <w:tcPr>
            <w:tcW w:w="4420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 xml:space="preserve">Number of risk factors </w:t>
            </w:r>
            <w:r w:rsidR="00D274C1" w:rsidRPr="00484E36">
              <w:rPr>
                <w:rFonts w:cs="Times New Roman"/>
              </w:rPr>
              <w:t>besides</w:t>
            </w:r>
            <w:r w:rsidRPr="00484E36">
              <w:rPr>
                <w:rFonts w:cs="Times New Roman"/>
              </w:rPr>
              <w:t xml:space="preserve"> age*, </w:t>
            </w:r>
            <w:r w:rsidRPr="00484E36">
              <w:rPr>
                <w:rFonts w:cs="Times New Roman"/>
                <w:i/>
              </w:rPr>
              <w:t>M (SD)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0.6 (0.8)</w:t>
            </w:r>
          </w:p>
        </w:tc>
        <w:tc>
          <w:tcPr>
            <w:tcW w:w="1984" w:type="dxa"/>
          </w:tcPr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0.6 (0.8)</w:t>
            </w:r>
          </w:p>
        </w:tc>
        <w:tc>
          <w:tcPr>
            <w:tcW w:w="1092" w:type="dxa"/>
          </w:tcPr>
          <w:p w:rsidR="00695BB0" w:rsidRPr="00484E36" w:rsidRDefault="00695BB0" w:rsidP="00695BB0">
            <w:pPr>
              <w:rPr>
                <w:rFonts w:cs="Times New Roman"/>
                <w:vertAlign w:val="superscript"/>
              </w:rPr>
            </w:pPr>
            <w:r w:rsidRPr="00484E36">
              <w:rPr>
                <w:rFonts w:cs="Times New Roman"/>
              </w:rPr>
              <w:t>.930</w:t>
            </w:r>
            <w:r w:rsidRPr="00484E36">
              <w:rPr>
                <w:rFonts w:cs="Times New Roman"/>
                <w:vertAlign w:val="superscript"/>
              </w:rPr>
              <w:t>b</w:t>
            </w:r>
          </w:p>
        </w:tc>
      </w:tr>
      <w:tr w:rsidR="00484E36" w:rsidRPr="00484E36" w:rsidTr="00484E36">
        <w:tc>
          <w:tcPr>
            <w:tcW w:w="4420" w:type="dxa"/>
          </w:tcPr>
          <w:p w:rsidR="00695BB0" w:rsidRPr="00484E36" w:rsidRDefault="00695BB0" w:rsidP="00695BB0">
            <w:pPr>
              <w:rPr>
                <w:rFonts w:cs="Times New Roman"/>
                <w:i/>
              </w:rPr>
            </w:pPr>
            <w:r w:rsidRPr="00484E36">
              <w:rPr>
                <w:rFonts w:cs="Times New Roman"/>
              </w:rPr>
              <w:t xml:space="preserve">Contact with arriba prior to examination, </w:t>
            </w:r>
            <w:r w:rsidR="00D274C1" w:rsidRPr="00484E36">
              <w:rPr>
                <w:rFonts w:cs="Times New Roman"/>
                <w:i/>
              </w:rPr>
              <w:t>n (</w:t>
            </w:r>
            <w:r w:rsidRPr="00484E36">
              <w:rPr>
                <w:rFonts w:cs="Times New Roman"/>
                <w:i/>
              </w:rPr>
              <w:t>%)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Yes</w:t>
            </w:r>
          </w:p>
          <w:p w:rsidR="00D1139D" w:rsidRPr="00484E36" w:rsidRDefault="00D1139D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No</w:t>
            </w:r>
          </w:p>
        </w:tc>
        <w:tc>
          <w:tcPr>
            <w:tcW w:w="1984" w:type="dxa"/>
          </w:tcPr>
          <w:p w:rsidR="00D274C1" w:rsidRPr="00484E36" w:rsidRDefault="00D274C1" w:rsidP="00695BB0">
            <w:pPr>
              <w:rPr>
                <w:rFonts w:cs="Times New Roman"/>
              </w:rPr>
            </w:pPr>
          </w:p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50 (92.6%)</w:t>
            </w:r>
          </w:p>
          <w:p w:rsidR="00D274C1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257 (86.0%)</w:t>
            </w:r>
          </w:p>
        </w:tc>
        <w:tc>
          <w:tcPr>
            <w:tcW w:w="1984" w:type="dxa"/>
          </w:tcPr>
          <w:p w:rsidR="00D274C1" w:rsidRPr="00484E36" w:rsidRDefault="00D274C1" w:rsidP="00695BB0">
            <w:pPr>
              <w:rPr>
                <w:rFonts w:cs="Times New Roman"/>
              </w:rPr>
            </w:pPr>
          </w:p>
          <w:p w:rsidR="00695BB0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4 (7.4</w:t>
            </w:r>
            <w:r w:rsidR="00695BB0" w:rsidRPr="00484E36">
              <w:rPr>
                <w:rFonts w:cs="Times New Roman"/>
              </w:rPr>
              <w:t>%)</w:t>
            </w:r>
          </w:p>
          <w:p w:rsidR="00D274C1" w:rsidRPr="00484E36" w:rsidRDefault="00D274C1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42 (14.0%)</w:t>
            </w:r>
          </w:p>
        </w:tc>
        <w:tc>
          <w:tcPr>
            <w:tcW w:w="1092" w:type="dxa"/>
          </w:tcPr>
          <w:p w:rsidR="00D274C1" w:rsidRPr="00484E36" w:rsidRDefault="00D274C1" w:rsidP="00695BB0">
            <w:pPr>
              <w:rPr>
                <w:rFonts w:cs="Times New Roman"/>
              </w:rPr>
            </w:pPr>
          </w:p>
          <w:p w:rsidR="00695BB0" w:rsidRPr="00484E36" w:rsidRDefault="00695BB0" w:rsidP="00695BB0">
            <w:pPr>
              <w:rPr>
                <w:rFonts w:cs="Times New Roman"/>
              </w:rPr>
            </w:pPr>
            <w:r w:rsidRPr="00484E36">
              <w:rPr>
                <w:rFonts w:cs="Times New Roman"/>
              </w:rPr>
              <w:t>.182</w:t>
            </w:r>
            <w:r w:rsidRPr="00484E36">
              <w:rPr>
                <w:rFonts w:cs="Times New Roman"/>
                <w:vertAlign w:val="superscript"/>
              </w:rPr>
              <w:t>a</w:t>
            </w:r>
          </w:p>
        </w:tc>
      </w:tr>
    </w:tbl>
    <w:p w:rsidR="00D274C1" w:rsidRPr="00484E36" w:rsidRDefault="00695BB0" w:rsidP="00695BB0">
      <w:pPr>
        <w:rPr>
          <w:rFonts w:cs="Times New Roman"/>
        </w:rPr>
      </w:pPr>
      <w:r w:rsidRPr="00484E36">
        <w:rPr>
          <w:rFonts w:cs="Times New Roman"/>
          <w:vertAlign w:val="superscript"/>
        </w:rPr>
        <w:t>a</w:t>
      </w:r>
      <w:r w:rsidRPr="00484E36">
        <w:rPr>
          <w:rFonts w:cs="Times New Roman"/>
        </w:rPr>
        <w:t xml:space="preserve">= </w:t>
      </w:r>
      <w:r w:rsidRPr="00484E36">
        <w:rPr>
          <w:rFonts w:cs="Times New Roman"/>
          <w:i/>
        </w:rPr>
        <w:t>χ</w:t>
      </w:r>
      <w:r w:rsidRPr="00484E36">
        <w:rPr>
          <w:rFonts w:cs="Times New Roman"/>
          <w:i/>
          <w:vertAlign w:val="superscript"/>
        </w:rPr>
        <w:t>2</w:t>
      </w:r>
      <w:r w:rsidRPr="00484E36">
        <w:rPr>
          <w:rFonts w:cs="Times New Roman"/>
        </w:rPr>
        <w:t xml:space="preserve">-test; </w:t>
      </w:r>
      <w:r w:rsidRPr="00484E36">
        <w:rPr>
          <w:rFonts w:cs="Times New Roman"/>
          <w:vertAlign w:val="superscript"/>
        </w:rPr>
        <w:t>b</w:t>
      </w:r>
      <w:r w:rsidRPr="00484E36">
        <w:rPr>
          <w:rFonts w:cs="Times New Roman"/>
        </w:rPr>
        <w:t xml:space="preserve"> = t-test; </w:t>
      </w:r>
      <w:r w:rsidRPr="00484E36">
        <w:rPr>
          <w:rFonts w:cs="Times New Roman"/>
          <w:vertAlign w:val="superscript"/>
        </w:rPr>
        <w:t>c</w:t>
      </w:r>
      <w:r w:rsidRPr="00484E36">
        <w:rPr>
          <w:rFonts w:cs="Times New Roman"/>
        </w:rPr>
        <w:t xml:space="preserve"> = Fisher’s exact test</w:t>
      </w:r>
    </w:p>
    <w:p w:rsidR="00D274C1" w:rsidRPr="00484E36" w:rsidRDefault="00D274C1" w:rsidP="00695BB0">
      <w:pPr>
        <w:rPr>
          <w:rFonts w:cs="Times New Roman"/>
        </w:rPr>
      </w:pPr>
      <w:bookmarkStart w:id="0" w:name="_GoBack"/>
      <w:bookmarkEnd w:id="0"/>
    </w:p>
    <w:sectPr w:rsidR="00D274C1" w:rsidRPr="00484E36" w:rsidSect="00484E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22"/>
    <w:rsid w:val="00027AC3"/>
    <w:rsid w:val="00154270"/>
    <w:rsid w:val="00237DB2"/>
    <w:rsid w:val="00274FF6"/>
    <w:rsid w:val="002B4FC4"/>
    <w:rsid w:val="00365822"/>
    <w:rsid w:val="00446A31"/>
    <w:rsid w:val="00484E36"/>
    <w:rsid w:val="00695BB0"/>
    <w:rsid w:val="00707A21"/>
    <w:rsid w:val="00797A07"/>
    <w:rsid w:val="00AF04A1"/>
    <w:rsid w:val="00B12F2F"/>
    <w:rsid w:val="00BA53F9"/>
    <w:rsid w:val="00C632FA"/>
    <w:rsid w:val="00D1139D"/>
    <w:rsid w:val="00D2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4D2"/>
  <w15:docId w15:val="{F4BDDFA2-2280-4618-8B2D-F040AC0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E36"/>
    <w:rPr>
      <w:rFonts w:ascii="Times New Roman" w:hAnsi="Times New Roman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E3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6582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4E36"/>
    <w:rPr>
      <w:rFonts w:ascii="Times New Roman" w:eastAsiaTheme="majorEastAsia" w:hAnsi="Times New Roman" w:cstheme="majorBidi"/>
      <w:b/>
      <w:bCs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3C2BB24E.dotm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Jegan</dc:creator>
  <cp:lastModifiedBy>Nikita Jegan</cp:lastModifiedBy>
  <cp:revision>3</cp:revision>
  <dcterms:created xsi:type="dcterms:W3CDTF">2018-04-26T08:50:00Z</dcterms:created>
  <dcterms:modified xsi:type="dcterms:W3CDTF">2018-04-26T08:52:00Z</dcterms:modified>
</cp:coreProperties>
</file>