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57BE" w14:textId="4C7393ED" w:rsidR="00D66044" w:rsidRPr="004D02CC" w:rsidRDefault="00D66044" w:rsidP="00D66044">
      <w:pPr>
        <w:rPr>
          <w:rFonts w:ascii="Arial" w:hAnsi="Arial" w:cs="Arial"/>
          <w:b/>
          <w:sz w:val="24"/>
          <w:szCs w:val="24"/>
          <w:u w:val="single"/>
        </w:rPr>
      </w:pPr>
      <w:bookmarkStart w:id="0" w:name="_GoBack"/>
      <w:bookmarkEnd w:id="0"/>
      <w:r w:rsidRPr="004D02CC">
        <w:rPr>
          <w:rFonts w:ascii="Arial" w:hAnsi="Arial" w:cs="Arial"/>
          <w:b/>
          <w:sz w:val="24"/>
          <w:szCs w:val="24"/>
          <w:u w:val="single"/>
        </w:rPr>
        <w:t>Appendix</w:t>
      </w:r>
    </w:p>
    <w:p w14:paraId="74CBFA5F" w14:textId="57C3F92B" w:rsidR="00D66044" w:rsidRDefault="00D66044" w:rsidP="00D66044">
      <w:pPr>
        <w:tabs>
          <w:tab w:val="left" w:pos="284"/>
        </w:tabs>
        <w:spacing w:before="120" w:after="120" w:line="360" w:lineRule="auto"/>
        <w:rPr>
          <w:rFonts w:ascii="Arial" w:hAnsi="Arial" w:cs="Arial"/>
          <w:b/>
          <w:sz w:val="24"/>
          <w:szCs w:val="24"/>
        </w:rPr>
      </w:pPr>
      <w:r>
        <w:rPr>
          <w:rFonts w:ascii="Arial" w:hAnsi="Arial" w:cs="Arial"/>
          <w:b/>
          <w:sz w:val="24"/>
          <w:szCs w:val="24"/>
        </w:rPr>
        <w:t xml:space="preserve">Re-Identifizierungspotential in 40 ausgewählten </w:t>
      </w:r>
      <w:r w:rsidR="0041416F">
        <w:rPr>
          <w:rFonts w:ascii="Arial" w:hAnsi="Arial" w:cs="Arial"/>
          <w:b/>
          <w:sz w:val="24"/>
          <w:szCs w:val="24"/>
        </w:rPr>
        <w:t>Variablen (</w:t>
      </w:r>
      <w:r>
        <w:rPr>
          <w:rFonts w:ascii="Arial" w:hAnsi="Arial" w:cs="Arial"/>
          <w:b/>
          <w:sz w:val="24"/>
          <w:szCs w:val="24"/>
        </w:rPr>
        <w:t>Feldern</w:t>
      </w:r>
      <w:r w:rsidR="0041416F">
        <w:rPr>
          <w:rFonts w:ascii="Arial" w:hAnsi="Arial" w:cs="Arial"/>
          <w:b/>
          <w:sz w:val="24"/>
          <w:szCs w:val="24"/>
        </w:rPr>
        <w:t>)</w:t>
      </w:r>
      <w:r>
        <w:rPr>
          <w:rFonts w:ascii="Arial" w:hAnsi="Arial" w:cs="Arial"/>
          <w:b/>
          <w:sz w:val="24"/>
          <w:szCs w:val="24"/>
        </w:rPr>
        <w:t xml:space="preserve"> des BDT-Routinedatensatzes einer Arztpraxis</w:t>
      </w:r>
    </w:p>
    <w:p w14:paraId="5051135C" w14:textId="42AFB43A"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Im Folgenden werden die zu 11 </w:t>
      </w:r>
      <w:r w:rsidR="0041416F">
        <w:rPr>
          <w:rFonts w:ascii="Arial" w:hAnsi="Arial" w:cs="Arial"/>
          <w:sz w:val="24"/>
          <w:szCs w:val="24"/>
        </w:rPr>
        <w:t xml:space="preserve">semantischen </w:t>
      </w:r>
      <w:r>
        <w:rPr>
          <w:rFonts w:ascii="Arial" w:hAnsi="Arial" w:cs="Arial"/>
          <w:sz w:val="24"/>
          <w:szCs w:val="24"/>
        </w:rPr>
        <w:t>Gruppen zusammengefassten 40 BDT-</w:t>
      </w:r>
      <w:r w:rsidR="0041416F">
        <w:rPr>
          <w:rFonts w:ascii="Arial" w:hAnsi="Arial" w:cs="Arial"/>
          <w:sz w:val="24"/>
          <w:szCs w:val="24"/>
        </w:rPr>
        <w:t xml:space="preserve">Variablen </w:t>
      </w:r>
      <w:r>
        <w:rPr>
          <w:rFonts w:ascii="Arial" w:hAnsi="Arial" w:cs="Arial"/>
          <w:sz w:val="24"/>
          <w:szCs w:val="24"/>
        </w:rPr>
        <w:t>anhand der drei Kriterien</w:t>
      </w:r>
    </w:p>
    <w:p w14:paraId="51608C35" w14:textId="05DB40DC" w:rsidR="00D66044" w:rsidRPr="004C5537" w:rsidRDefault="00D66044" w:rsidP="00D66044">
      <w:pPr>
        <w:tabs>
          <w:tab w:val="left" w:pos="284"/>
        </w:tabs>
        <w:spacing w:before="120" w:after="120" w:line="360" w:lineRule="auto"/>
        <w:rPr>
          <w:rFonts w:ascii="Arial" w:hAnsi="Arial" w:cs="Arial"/>
          <w:sz w:val="24"/>
          <w:szCs w:val="24"/>
        </w:rPr>
      </w:pPr>
      <w:r>
        <w:rPr>
          <w:rFonts w:ascii="Arial" w:hAnsi="Arial" w:cs="Arial"/>
          <w:b/>
          <w:sz w:val="24"/>
          <w:szCs w:val="24"/>
        </w:rPr>
        <w:t>1</w:t>
      </w:r>
      <w:r w:rsidRPr="004C5537">
        <w:rPr>
          <w:rFonts w:ascii="Arial" w:hAnsi="Arial" w:cs="Arial"/>
          <w:sz w:val="24"/>
          <w:szCs w:val="24"/>
        </w:rPr>
        <w:tab/>
      </w:r>
      <w:r w:rsidR="000B47F7">
        <w:rPr>
          <w:rFonts w:ascii="Arial" w:hAnsi="Arial" w:cs="Arial"/>
          <w:sz w:val="24"/>
          <w:szCs w:val="24"/>
        </w:rPr>
        <w:t>Expertenwissen</w:t>
      </w:r>
    </w:p>
    <w:p w14:paraId="7FEFBAA5" w14:textId="4753FE0E" w:rsidR="00D66044" w:rsidRPr="004C5537" w:rsidRDefault="00D66044" w:rsidP="00D66044">
      <w:pPr>
        <w:tabs>
          <w:tab w:val="left" w:pos="284"/>
        </w:tabs>
        <w:spacing w:before="120" w:after="120" w:line="360" w:lineRule="auto"/>
        <w:rPr>
          <w:rFonts w:ascii="Arial" w:hAnsi="Arial" w:cs="Arial"/>
          <w:sz w:val="24"/>
          <w:szCs w:val="24"/>
        </w:rPr>
      </w:pPr>
      <w:r>
        <w:rPr>
          <w:rFonts w:ascii="Arial" w:hAnsi="Arial" w:cs="Arial"/>
          <w:b/>
          <w:sz w:val="24"/>
          <w:szCs w:val="24"/>
        </w:rPr>
        <w:t>2</w:t>
      </w:r>
      <w:r w:rsidRPr="004C5537">
        <w:rPr>
          <w:rFonts w:ascii="Arial" w:hAnsi="Arial" w:cs="Arial"/>
          <w:sz w:val="24"/>
          <w:szCs w:val="24"/>
        </w:rPr>
        <w:tab/>
      </w:r>
      <w:r w:rsidR="000B47F7">
        <w:rPr>
          <w:rFonts w:ascii="Arial" w:hAnsi="Arial" w:cs="Arial"/>
          <w:sz w:val="24"/>
          <w:szCs w:val="24"/>
        </w:rPr>
        <w:t>Recherchierbares Zusatzwissen</w:t>
      </w:r>
    </w:p>
    <w:p w14:paraId="2AD853A3" w14:textId="7C463985" w:rsidR="00D66044" w:rsidRDefault="00D66044" w:rsidP="00D66044">
      <w:pPr>
        <w:tabs>
          <w:tab w:val="left" w:pos="284"/>
        </w:tabs>
        <w:spacing w:before="120" w:after="120" w:line="360" w:lineRule="auto"/>
        <w:rPr>
          <w:rFonts w:ascii="Arial" w:hAnsi="Arial" w:cs="Arial"/>
          <w:sz w:val="24"/>
          <w:szCs w:val="24"/>
        </w:rPr>
      </w:pPr>
      <w:r>
        <w:rPr>
          <w:rFonts w:ascii="Arial" w:hAnsi="Arial" w:cs="Arial"/>
          <w:b/>
          <w:sz w:val="24"/>
          <w:szCs w:val="24"/>
        </w:rPr>
        <w:t>3</w:t>
      </w:r>
      <w:r>
        <w:rPr>
          <w:rFonts w:ascii="Arial" w:hAnsi="Arial" w:cs="Arial"/>
          <w:sz w:val="24"/>
          <w:szCs w:val="24"/>
        </w:rPr>
        <w:tab/>
      </w:r>
      <w:r w:rsidR="000B47F7">
        <w:rPr>
          <w:rFonts w:ascii="Arial" w:hAnsi="Arial" w:cs="Arial"/>
          <w:sz w:val="24"/>
          <w:szCs w:val="24"/>
        </w:rPr>
        <w:t>Statistische Häufigkeit</w:t>
      </w:r>
    </w:p>
    <w:p w14:paraId="480D6C41" w14:textId="77777777" w:rsidR="00D66044" w:rsidRDefault="00D66044" w:rsidP="00D66044">
      <w:pPr>
        <w:tabs>
          <w:tab w:val="left" w:pos="426"/>
        </w:tabs>
        <w:spacing w:before="120" w:after="120" w:line="360" w:lineRule="auto"/>
        <w:rPr>
          <w:rFonts w:ascii="Arial" w:hAnsi="Arial" w:cs="Arial"/>
          <w:sz w:val="24"/>
          <w:szCs w:val="24"/>
        </w:rPr>
      </w:pPr>
      <w:r>
        <w:rPr>
          <w:rFonts w:ascii="Arial" w:hAnsi="Arial" w:cs="Arial"/>
          <w:sz w:val="24"/>
          <w:szCs w:val="24"/>
        </w:rPr>
        <w:t xml:space="preserve">unter dem Aspekt der Re-Identifizierung ihrer Träger (betroffene Personen) detailliert untersucht und bewertet. </w:t>
      </w:r>
    </w:p>
    <w:p w14:paraId="45FEE3DD" w14:textId="77777777" w:rsidR="00D66044" w:rsidRDefault="00D66044" w:rsidP="00D66044">
      <w:pPr>
        <w:spacing w:before="120" w:after="120" w:line="360" w:lineRule="auto"/>
        <w:rPr>
          <w:rFonts w:ascii="Arial" w:hAnsi="Arial" w:cs="Arial"/>
          <w:sz w:val="24"/>
          <w:szCs w:val="24"/>
        </w:rPr>
      </w:pPr>
    </w:p>
    <w:p w14:paraId="5E785E7D" w14:textId="30059E3E" w:rsidR="00D66044" w:rsidRDefault="00D66044" w:rsidP="00D66044">
      <w:pPr>
        <w:rPr>
          <w:rFonts w:ascii="Arial" w:hAnsi="Arial" w:cs="Arial"/>
          <w:i/>
          <w:sz w:val="28"/>
          <w:szCs w:val="28"/>
        </w:rPr>
      </w:pPr>
      <w:r>
        <w:rPr>
          <w:rFonts w:ascii="Arial" w:hAnsi="Arial" w:cs="Arial"/>
          <w:i/>
          <w:sz w:val="28"/>
          <w:szCs w:val="28"/>
        </w:rPr>
        <w:br w:type="page"/>
      </w:r>
    </w:p>
    <w:p w14:paraId="4ACDCD02" w14:textId="77777777" w:rsidR="00D66044" w:rsidRDefault="00D66044" w:rsidP="00D66044">
      <w:pPr>
        <w:spacing w:before="120" w:after="120" w:line="360" w:lineRule="auto"/>
        <w:rPr>
          <w:rFonts w:ascii="Arial" w:hAnsi="Arial" w:cs="Arial"/>
          <w:i/>
          <w:sz w:val="24"/>
          <w:szCs w:val="24"/>
        </w:rPr>
      </w:pPr>
      <w:r>
        <w:rPr>
          <w:rFonts w:ascii="Arial" w:hAnsi="Arial" w:cs="Arial"/>
          <w:i/>
          <w:sz w:val="28"/>
          <w:szCs w:val="28"/>
        </w:rPr>
        <w:lastRenderedPageBreak/>
        <w:t xml:space="preserve">Gruppe 1, </w:t>
      </w:r>
      <w:r w:rsidRPr="0078398A">
        <w:rPr>
          <w:rFonts w:ascii="Arial" w:hAnsi="Arial" w:cs="Arial"/>
          <w:i/>
          <w:sz w:val="28"/>
          <w:szCs w:val="28"/>
        </w:rPr>
        <w:t>Diagnosen</w:t>
      </w:r>
      <w:r>
        <w:rPr>
          <w:rFonts w:ascii="Arial" w:hAnsi="Arial" w:cs="Arial"/>
          <w:i/>
          <w:sz w:val="24"/>
          <w:szCs w:val="24"/>
        </w:rPr>
        <w:t xml:space="preserve"> </w:t>
      </w:r>
    </w:p>
    <w:p w14:paraId="543E9945" w14:textId="77777777" w:rsidR="00D66044" w:rsidRPr="004C5537" w:rsidRDefault="00D66044" w:rsidP="00D66044">
      <w:pPr>
        <w:spacing w:before="120" w:after="120" w:line="360" w:lineRule="auto"/>
        <w:rPr>
          <w:rFonts w:ascii="Arial" w:hAnsi="Arial" w:cs="Arial"/>
          <w:i/>
          <w:sz w:val="24"/>
          <w:szCs w:val="24"/>
        </w:rPr>
      </w:pPr>
      <w:r w:rsidRPr="009B3158">
        <w:rPr>
          <w:rFonts w:ascii="Arial" w:hAnsi="Arial" w:cs="Arial"/>
          <w:sz w:val="20"/>
          <w:szCs w:val="20"/>
        </w:rPr>
        <w:t>entspricht Basismodul 4, „Diagnosen“, Kerndatensatz der M</w:t>
      </w:r>
      <w:r>
        <w:rPr>
          <w:rFonts w:ascii="Arial" w:hAnsi="Arial" w:cs="Arial"/>
          <w:sz w:val="20"/>
          <w:szCs w:val="20"/>
        </w:rPr>
        <w:t>-</w:t>
      </w:r>
      <w:r w:rsidRPr="009B3158">
        <w:rPr>
          <w:rFonts w:ascii="Arial" w:hAnsi="Arial" w:cs="Arial"/>
          <w:sz w:val="20"/>
          <w:szCs w:val="20"/>
        </w:rPr>
        <w:t>Initiative</w:t>
      </w:r>
      <w:r>
        <w:rPr>
          <w:rFonts w:ascii="Arial" w:hAnsi="Arial" w:cs="Arial"/>
          <w:sz w:val="20"/>
          <w:szCs w:val="20"/>
        </w:rPr>
        <w:t xml:space="preserve"> [24]</w:t>
      </w:r>
    </w:p>
    <w:p w14:paraId="008ADA37" w14:textId="23DBBBA1"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Hier interessierten vor allem die </w:t>
      </w:r>
      <w:r w:rsidR="000B03E6">
        <w:rPr>
          <w:rFonts w:ascii="Arial" w:hAnsi="Arial" w:cs="Arial"/>
          <w:sz w:val="24"/>
          <w:szCs w:val="24"/>
        </w:rPr>
        <w:t>Variablen (BDT-</w:t>
      </w:r>
      <w:r>
        <w:rPr>
          <w:rFonts w:ascii="Arial" w:hAnsi="Arial" w:cs="Arial"/>
          <w:sz w:val="24"/>
          <w:szCs w:val="24"/>
        </w:rPr>
        <w:t>Felder</w:t>
      </w:r>
      <w:r w:rsidR="000B03E6">
        <w:rPr>
          <w:rFonts w:ascii="Arial" w:hAnsi="Arial" w:cs="Arial"/>
          <w:sz w:val="24"/>
          <w:szCs w:val="24"/>
        </w:rPr>
        <w:t>)</w:t>
      </w:r>
      <w:r>
        <w:rPr>
          <w:rFonts w:ascii="Arial" w:hAnsi="Arial" w:cs="Arial"/>
          <w:sz w:val="24"/>
          <w:szCs w:val="24"/>
        </w:rPr>
        <w:t xml:space="preserve"> 3650 (Dauerdiagnose), 6000 (Abrechnungsdiagnose) und 6205 (Aktuelle Diagnose; Informationen zu Krankheitsbezeichnungen oder Beratungsanlässen</w:t>
      </w:r>
      <w:r w:rsidR="004B281C">
        <w:rPr>
          <w:rFonts w:ascii="Arial" w:hAnsi="Arial" w:cs="Arial"/>
          <w:sz w:val="24"/>
          <w:szCs w:val="24"/>
        </w:rPr>
        <w:t xml:space="preserve">), alle drei in Form von </w:t>
      </w:r>
      <w:r w:rsidR="004B281C" w:rsidRPr="004B281C">
        <w:rPr>
          <w:rFonts w:ascii="Arial" w:hAnsi="Arial" w:cs="Arial"/>
          <w:sz w:val="24"/>
          <w:szCs w:val="24"/>
        </w:rPr>
        <w:t>Langtextfelder mit bis zu 70 Zeichen</w:t>
      </w:r>
      <w:r w:rsidR="004B281C">
        <w:rPr>
          <w:rFonts w:ascii="Arial" w:hAnsi="Arial" w:cs="Arial"/>
          <w:sz w:val="24"/>
          <w:szCs w:val="24"/>
        </w:rPr>
        <w:t>,</w:t>
      </w:r>
      <w:r>
        <w:rPr>
          <w:rFonts w:ascii="Arial" w:hAnsi="Arial" w:cs="Arial"/>
          <w:sz w:val="24"/>
          <w:szCs w:val="24"/>
        </w:rPr>
        <w:t xml:space="preserve"> bzw. 6001 (Diagnosen als endständige ICD-Kodes).</w:t>
      </w:r>
    </w:p>
    <w:p w14:paraId="69E223E7" w14:textId="75065EA5" w:rsidR="00D66044" w:rsidRDefault="00D66044" w:rsidP="00D66044">
      <w:pPr>
        <w:tabs>
          <w:tab w:val="left" w:pos="1134"/>
        </w:tabs>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w:t>
      </w:r>
      <w:r w:rsidR="000B03E6">
        <w:rPr>
          <w:rFonts w:ascii="Arial" w:hAnsi="Arial" w:cs="Arial"/>
          <w:sz w:val="24"/>
          <w:szCs w:val="24"/>
        </w:rPr>
        <w:t>Medizinprofessionelle erkennen</w:t>
      </w:r>
      <w:r>
        <w:rPr>
          <w:rFonts w:ascii="Arial" w:hAnsi="Arial" w:cs="Arial"/>
          <w:sz w:val="24"/>
          <w:szCs w:val="24"/>
        </w:rPr>
        <w:t xml:space="preserve"> unter den 30 häufigsten Diagnosen </w:t>
      </w:r>
      <w:r>
        <w:rPr>
          <w:rFonts w:ascii="Arial" w:hAnsi="Arial" w:cs="Arial"/>
          <w:sz w:val="24"/>
          <w:szCs w:val="24"/>
        </w:rPr>
        <w:fldChar w:fldCharType="begin"/>
      </w:r>
      <w:r>
        <w:rPr>
          <w:rFonts w:ascii="Arial" w:hAnsi="Arial" w:cs="Arial"/>
          <w:sz w:val="24"/>
          <w:szCs w:val="24"/>
        </w:rPr>
        <w:instrText>ADDIN CITAVI.PLACEHOLDER cf7438e6-8184-4f31-9e90-0c2f9a8f6f88 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IxXTwvVGV4dD4NCiAgICA8L1RleHRVbml0Pg0KICA8L1RleHRVbml0cz4NCjwvUGxhY2Vob2xkZXI+</w:instrText>
      </w:r>
      <w:r>
        <w:rPr>
          <w:rFonts w:ascii="Arial" w:hAnsi="Arial" w:cs="Arial"/>
          <w:sz w:val="24"/>
          <w:szCs w:val="24"/>
        </w:rPr>
        <w:fldChar w:fldCharType="separate"/>
      </w:r>
      <w:bookmarkStart w:id="1" w:name="_CTVP001cf7438e681844f319e900c2f9a8f6f88"/>
      <w:r>
        <w:rPr>
          <w:rFonts w:ascii="Arial" w:hAnsi="Arial" w:cs="Arial"/>
          <w:sz w:val="24"/>
          <w:szCs w:val="24"/>
        </w:rPr>
        <w:t>[21]</w:t>
      </w:r>
      <w:bookmarkEnd w:id="1"/>
      <w:r>
        <w:rPr>
          <w:rFonts w:ascii="Arial" w:hAnsi="Arial" w:cs="Arial"/>
          <w:sz w:val="24"/>
          <w:szCs w:val="24"/>
        </w:rPr>
        <w:fldChar w:fldCharType="end"/>
      </w:r>
      <w:r>
        <w:rPr>
          <w:rFonts w:ascii="Arial" w:hAnsi="Arial" w:cs="Arial"/>
          <w:sz w:val="24"/>
          <w:szCs w:val="24"/>
        </w:rPr>
        <w:t xml:space="preserve"> </w:t>
      </w:r>
      <w:r w:rsidR="000B03E6">
        <w:rPr>
          <w:rFonts w:ascii="Arial" w:hAnsi="Arial" w:cs="Arial"/>
          <w:sz w:val="24"/>
          <w:szCs w:val="24"/>
        </w:rPr>
        <w:t xml:space="preserve">leicht </w:t>
      </w:r>
      <w:r>
        <w:rPr>
          <w:rFonts w:ascii="Arial" w:hAnsi="Arial" w:cs="Arial"/>
          <w:sz w:val="24"/>
          <w:szCs w:val="24"/>
        </w:rPr>
        <w:t>„Adipositas“ (ICD-10 E66) sowie ggf. „Schädlicher Tabakkonsum“ (F17)</w:t>
      </w:r>
      <w:r w:rsidR="008714E3">
        <w:rPr>
          <w:rFonts w:ascii="Arial" w:hAnsi="Arial" w:cs="Arial"/>
          <w:sz w:val="24"/>
          <w:szCs w:val="24"/>
        </w:rPr>
        <w:t xml:space="preserve"> </w:t>
      </w:r>
      <w:r w:rsidR="008714E3" w:rsidRPr="008714E3">
        <w:rPr>
          <w:rFonts w:ascii="Arial" w:hAnsi="Arial" w:cs="Arial"/>
          <w:sz w:val="24"/>
          <w:szCs w:val="24"/>
          <w:highlight w:val="yellow"/>
        </w:rPr>
        <w:t>am Erscheinungsbild</w:t>
      </w:r>
      <w:r w:rsidR="000B03E6">
        <w:rPr>
          <w:rFonts w:ascii="Arial" w:hAnsi="Arial" w:cs="Arial"/>
          <w:sz w:val="24"/>
          <w:szCs w:val="24"/>
        </w:rPr>
        <w:t>. Sie erkennen auch:</w:t>
      </w:r>
      <w:r>
        <w:rPr>
          <w:rFonts w:ascii="Arial" w:hAnsi="Arial" w:cs="Arial"/>
          <w:sz w:val="24"/>
          <w:szCs w:val="24"/>
        </w:rPr>
        <w:t xml:space="preserve"> </w:t>
      </w:r>
      <w:r w:rsidRPr="00887C29">
        <w:rPr>
          <w:rFonts w:ascii="Arial" w:hAnsi="Arial" w:cs="Arial"/>
          <w:sz w:val="24"/>
          <w:szCs w:val="24"/>
        </w:rPr>
        <w:t>Akute Infektionen ... der oberen Atemwege</w:t>
      </w:r>
      <w:r>
        <w:rPr>
          <w:rFonts w:ascii="Arial" w:hAnsi="Arial" w:cs="Arial"/>
          <w:sz w:val="24"/>
          <w:szCs w:val="24"/>
        </w:rPr>
        <w:t xml:space="preserve"> (J06), </w:t>
      </w:r>
      <w:r w:rsidRPr="00887C29">
        <w:rPr>
          <w:rFonts w:ascii="Arial" w:hAnsi="Arial" w:cs="Arial"/>
          <w:sz w:val="24"/>
          <w:szCs w:val="24"/>
        </w:rPr>
        <w:t>Sonstige chronische obstruktive Lungenkrankheit</w:t>
      </w:r>
      <w:r>
        <w:rPr>
          <w:rFonts w:ascii="Arial" w:hAnsi="Arial" w:cs="Arial"/>
          <w:sz w:val="24"/>
          <w:szCs w:val="24"/>
        </w:rPr>
        <w:t xml:space="preserve"> (J66), </w:t>
      </w:r>
      <w:r w:rsidRPr="00887C29">
        <w:rPr>
          <w:rFonts w:ascii="Arial" w:hAnsi="Arial" w:cs="Arial"/>
          <w:sz w:val="24"/>
          <w:szCs w:val="24"/>
        </w:rPr>
        <w:t>Asthma bronchiale</w:t>
      </w:r>
      <w:r>
        <w:rPr>
          <w:rFonts w:ascii="Arial" w:hAnsi="Arial" w:cs="Arial"/>
          <w:sz w:val="24"/>
          <w:szCs w:val="24"/>
        </w:rPr>
        <w:t xml:space="preserve"> (J45), </w:t>
      </w:r>
      <w:r w:rsidRPr="00887C29">
        <w:rPr>
          <w:rFonts w:ascii="Arial" w:hAnsi="Arial" w:cs="Arial"/>
          <w:sz w:val="24"/>
          <w:szCs w:val="24"/>
        </w:rPr>
        <w:t>Gonarthrose [Arthrose des Kniegelenkes</w:t>
      </w:r>
      <w:r>
        <w:rPr>
          <w:rFonts w:ascii="Arial" w:hAnsi="Arial" w:cs="Arial"/>
          <w:sz w:val="24"/>
          <w:szCs w:val="24"/>
        </w:rPr>
        <w:t>; (M17)</w:t>
      </w:r>
      <w:r w:rsidRPr="00887C29">
        <w:rPr>
          <w:rFonts w:ascii="Arial" w:hAnsi="Arial" w:cs="Arial"/>
          <w:sz w:val="24"/>
          <w:szCs w:val="24"/>
        </w:rPr>
        <w:t>]</w:t>
      </w:r>
      <w:r>
        <w:rPr>
          <w:rFonts w:ascii="Arial" w:hAnsi="Arial" w:cs="Arial"/>
          <w:sz w:val="24"/>
          <w:szCs w:val="24"/>
        </w:rPr>
        <w:t xml:space="preserve">, </w:t>
      </w:r>
      <w:r w:rsidRPr="00887C29">
        <w:rPr>
          <w:rFonts w:ascii="Arial" w:hAnsi="Arial" w:cs="Arial"/>
          <w:sz w:val="24"/>
          <w:szCs w:val="24"/>
        </w:rPr>
        <w:t>Senilität</w:t>
      </w:r>
      <w:r>
        <w:rPr>
          <w:rFonts w:ascii="Arial" w:hAnsi="Arial" w:cs="Arial"/>
          <w:sz w:val="24"/>
          <w:szCs w:val="24"/>
        </w:rPr>
        <w:t xml:space="preserve"> (R54)</w:t>
      </w:r>
      <w:r w:rsidR="000B03E6">
        <w:rPr>
          <w:rFonts w:ascii="Arial" w:hAnsi="Arial" w:cs="Arial"/>
          <w:sz w:val="24"/>
          <w:szCs w:val="24"/>
        </w:rPr>
        <w:t xml:space="preserve">, aber auch </w:t>
      </w:r>
      <w:r>
        <w:rPr>
          <w:rFonts w:ascii="Arial" w:hAnsi="Arial" w:cs="Arial"/>
          <w:sz w:val="24"/>
          <w:szCs w:val="24"/>
        </w:rPr>
        <w:t>weitere sieben Diagnosen (</w:t>
      </w:r>
      <w:r w:rsidRPr="00887C29">
        <w:rPr>
          <w:rFonts w:ascii="Arial" w:hAnsi="Arial" w:cs="Arial"/>
          <w:sz w:val="24"/>
          <w:szCs w:val="24"/>
        </w:rPr>
        <w:t>M54</w:t>
      </w:r>
      <w:r>
        <w:rPr>
          <w:rFonts w:ascii="Arial" w:hAnsi="Arial" w:cs="Arial"/>
          <w:sz w:val="24"/>
          <w:szCs w:val="24"/>
        </w:rPr>
        <w:t>:</w:t>
      </w:r>
      <w:r w:rsidRPr="00887C29">
        <w:rPr>
          <w:rFonts w:ascii="Arial" w:hAnsi="Arial" w:cs="Arial"/>
          <w:sz w:val="24"/>
          <w:szCs w:val="24"/>
        </w:rPr>
        <w:t xml:space="preserve"> Rückenschmerzen</w:t>
      </w:r>
      <w:r>
        <w:rPr>
          <w:rFonts w:ascii="Arial" w:hAnsi="Arial" w:cs="Arial"/>
          <w:sz w:val="24"/>
          <w:szCs w:val="24"/>
        </w:rPr>
        <w:t xml:space="preserve">, </w:t>
      </w:r>
      <w:r w:rsidRPr="00887C29">
        <w:rPr>
          <w:rFonts w:ascii="Arial" w:hAnsi="Arial" w:cs="Arial"/>
          <w:sz w:val="24"/>
          <w:szCs w:val="24"/>
        </w:rPr>
        <w:t>I25</w:t>
      </w:r>
      <w:r>
        <w:rPr>
          <w:rFonts w:ascii="Arial" w:hAnsi="Arial" w:cs="Arial"/>
          <w:sz w:val="24"/>
          <w:szCs w:val="24"/>
        </w:rPr>
        <w:t>:</w:t>
      </w:r>
      <w:r w:rsidRPr="00887C29">
        <w:rPr>
          <w:rFonts w:ascii="Arial" w:hAnsi="Arial" w:cs="Arial"/>
          <w:sz w:val="24"/>
          <w:szCs w:val="24"/>
        </w:rPr>
        <w:t xml:space="preserve"> Chronische ischämische Herzkrankheit</w:t>
      </w:r>
      <w:r>
        <w:rPr>
          <w:rFonts w:ascii="Arial" w:hAnsi="Arial" w:cs="Arial"/>
          <w:sz w:val="24"/>
          <w:szCs w:val="24"/>
        </w:rPr>
        <w:t xml:space="preserve">, </w:t>
      </w:r>
      <w:r w:rsidRPr="00887C29">
        <w:rPr>
          <w:rFonts w:ascii="Arial" w:hAnsi="Arial" w:cs="Arial"/>
          <w:sz w:val="24"/>
          <w:szCs w:val="24"/>
        </w:rPr>
        <w:t>I50</w:t>
      </w:r>
      <w:r>
        <w:rPr>
          <w:rFonts w:ascii="Arial" w:hAnsi="Arial" w:cs="Arial"/>
          <w:sz w:val="24"/>
          <w:szCs w:val="24"/>
        </w:rPr>
        <w:t>:</w:t>
      </w:r>
      <w:r w:rsidRPr="00887C29">
        <w:rPr>
          <w:rFonts w:ascii="Arial" w:hAnsi="Arial" w:cs="Arial"/>
          <w:sz w:val="24"/>
          <w:szCs w:val="24"/>
        </w:rPr>
        <w:t xml:space="preserve"> Herzinsuffizienz</w:t>
      </w:r>
      <w:r w:rsidR="000B03E6">
        <w:rPr>
          <w:rFonts w:ascii="Arial" w:hAnsi="Arial" w:cs="Arial"/>
          <w:sz w:val="24"/>
          <w:szCs w:val="24"/>
        </w:rPr>
        <w:t xml:space="preserve">). Medizinprofessionelle erkennen </w:t>
      </w:r>
      <w:r>
        <w:rPr>
          <w:rFonts w:ascii="Arial" w:hAnsi="Arial" w:cs="Arial"/>
          <w:sz w:val="24"/>
          <w:szCs w:val="24"/>
        </w:rPr>
        <w:t xml:space="preserve">unter besonderen Umständen auch weitere </w:t>
      </w:r>
      <w:r w:rsidR="000B03E6">
        <w:rPr>
          <w:rFonts w:ascii="Arial" w:hAnsi="Arial" w:cs="Arial"/>
          <w:sz w:val="24"/>
          <w:szCs w:val="24"/>
        </w:rPr>
        <w:t xml:space="preserve">Diagnosen </w:t>
      </w:r>
      <w:r>
        <w:rPr>
          <w:rFonts w:ascii="Arial" w:hAnsi="Arial" w:cs="Arial"/>
          <w:sz w:val="24"/>
          <w:szCs w:val="24"/>
        </w:rPr>
        <w:t>(</w:t>
      </w:r>
      <w:r w:rsidRPr="00887C29">
        <w:rPr>
          <w:rFonts w:ascii="Arial" w:hAnsi="Arial" w:cs="Arial"/>
          <w:sz w:val="24"/>
          <w:szCs w:val="24"/>
        </w:rPr>
        <w:t>F32</w:t>
      </w:r>
      <w:r>
        <w:rPr>
          <w:rFonts w:ascii="Arial" w:hAnsi="Arial" w:cs="Arial"/>
          <w:sz w:val="24"/>
          <w:szCs w:val="24"/>
        </w:rPr>
        <w:t>:</w:t>
      </w:r>
      <w:r w:rsidRPr="00887C29">
        <w:rPr>
          <w:rFonts w:ascii="Arial" w:hAnsi="Arial" w:cs="Arial"/>
          <w:sz w:val="24"/>
          <w:szCs w:val="24"/>
        </w:rPr>
        <w:t xml:space="preserve"> Depressive Episode</w:t>
      </w:r>
      <w:r>
        <w:rPr>
          <w:rFonts w:ascii="Arial" w:hAnsi="Arial" w:cs="Arial"/>
          <w:sz w:val="24"/>
          <w:szCs w:val="24"/>
        </w:rPr>
        <w:t xml:space="preserve">, </w:t>
      </w:r>
      <w:r w:rsidRPr="00887C29">
        <w:rPr>
          <w:rFonts w:ascii="Arial" w:hAnsi="Arial" w:cs="Arial"/>
          <w:sz w:val="24"/>
          <w:szCs w:val="24"/>
        </w:rPr>
        <w:t>I83</w:t>
      </w:r>
      <w:r>
        <w:rPr>
          <w:rFonts w:ascii="Arial" w:hAnsi="Arial" w:cs="Arial"/>
          <w:sz w:val="24"/>
          <w:szCs w:val="24"/>
        </w:rPr>
        <w:t>:</w:t>
      </w:r>
      <w:r w:rsidRPr="00887C29">
        <w:rPr>
          <w:rFonts w:ascii="Arial" w:hAnsi="Arial" w:cs="Arial"/>
          <w:sz w:val="24"/>
          <w:szCs w:val="24"/>
        </w:rPr>
        <w:t xml:space="preserve"> Varizen der unteren Extremitäten</w:t>
      </w:r>
      <w:r>
        <w:rPr>
          <w:rFonts w:ascii="Arial" w:hAnsi="Arial" w:cs="Arial"/>
          <w:sz w:val="24"/>
          <w:szCs w:val="24"/>
        </w:rPr>
        <w:t xml:space="preserve">, </w:t>
      </w:r>
      <w:r w:rsidRPr="00887C29">
        <w:rPr>
          <w:rFonts w:ascii="Arial" w:hAnsi="Arial" w:cs="Arial"/>
          <w:sz w:val="24"/>
          <w:szCs w:val="24"/>
        </w:rPr>
        <w:t>M47</w:t>
      </w:r>
      <w:r>
        <w:rPr>
          <w:rFonts w:ascii="Arial" w:hAnsi="Arial" w:cs="Arial"/>
          <w:sz w:val="24"/>
          <w:szCs w:val="24"/>
        </w:rPr>
        <w:t>:</w:t>
      </w:r>
      <w:r w:rsidRPr="00887C29">
        <w:rPr>
          <w:rFonts w:ascii="Arial" w:hAnsi="Arial" w:cs="Arial"/>
          <w:sz w:val="24"/>
          <w:szCs w:val="24"/>
        </w:rPr>
        <w:t xml:space="preserve"> Spondylose</w:t>
      </w:r>
      <w:r>
        <w:rPr>
          <w:rFonts w:ascii="Arial" w:hAnsi="Arial" w:cs="Arial"/>
          <w:sz w:val="24"/>
          <w:szCs w:val="24"/>
        </w:rPr>
        <w:t xml:space="preserve">, </w:t>
      </w:r>
      <w:r w:rsidRPr="00887C29">
        <w:rPr>
          <w:rFonts w:ascii="Arial" w:hAnsi="Arial" w:cs="Arial"/>
          <w:sz w:val="24"/>
          <w:szCs w:val="24"/>
        </w:rPr>
        <w:t>J30 Vasomotorische und allergische Rhinopathie</w:t>
      </w:r>
      <w:r>
        <w:rPr>
          <w:rFonts w:ascii="Arial" w:hAnsi="Arial" w:cs="Arial"/>
          <w:sz w:val="24"/>
          <w:szCs w:val="24"/>
        </w:rPr>
        <w:t>).</w:t>
      </w:r>
    </w:p>
    <w:p w14:paraId="326C6CDC" w14:textId="5B930CC6" w:rsidR="000B03E6" w:rsidRDefault="000B03E6" w:rsidP="00D66044">
      <w:pPr>
        <w:tabs>
          <w:tab w:val="left" w:pos="1134"/>
        </w:tabs>
        <w:spacing w:before="120" w:after="120" w:line="360" w:lineRule="auto"/>
        <w:rPr>
          <w:rFonts w:ascii="Arial" w:hAnsi="Arial" w:cs="Arial"/>
          <w:sz w:val="24"/>
          <w:szCs w:val="24"/>
        </w:rPr>
      </w:pPr>
      <w:r>
        <w:rPr>
          <w:rFonts w:ascii="Arial" w:hAnsi="Arial" w:cs="Arial"/>
          <w:sz w:val="24"/>
          <w:szCs w:val="24"/>
        </w:rPr>
        <w:t>Phänotypisch leicht erkennbar sind beispielsweise bestimmte genetische Ausprägungen (z.B. Trisomie 21, „Down-Syndrom“, oder Kleinwuchs), Fehlen von Extremitäten (Amputationen, kongenitale Anlagestörungen), Versorgung mit Körperersatzteilen oder Prothesen (Brille; „Glasauge“).</w:t>
      </w:r>
    </w:p>
    <w:p w14:paraId="0A8D54A0" w14:textId="393F282B" w:rsidR="00CC45D6"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CC45D6">
        <w:rPr>
          <w:rFonts w:ascii="Arial" w:hAnsi="Arial" w:cs="Arial"/>
          <w:sz w:val="24"/>
          <w:szCs w:val="24"/>
        </w:rPr>
        <w:t>Recherchierbares Zusatzwissen über „Diagnosen“ ist mit den bestehenden Möglichkeiten elektronischer Datenverarbeitung leicht und in großer Detailtiefe zu erlangen und gut verknüpfbar.</w:t>
      </w:r>
    </w:p>
    <w:p w14:paraId="3F814B8C" w14:textId="64A4A845" w:rsidR="00D66044" w:rsidRDefault="00D66044" w:rsidP="00D66044">
      <w:pPr>
        <w:spacing w:before="120" w:after="120" w:line="360" w:lineRule="auto"/>
        <w:rPr>
          <w:rFonts w:ascii="Arial" w:hAnsi="Arial" w:cs="Arial"/>
          <w:sz w:val="24"/>
          <w:szCs w:val="24"/>
        </w:rPr>
      </w:pPr>
      <w:r>
        <w:rPr>
          <w:rFonts w:ascii="Arial" w:hAnsi="Arial" w:cs="Arial"/>
          <w:b/>
          <w:sz w:val="24"/>
          <w:szCs w:val="24"/>
        </w:rPr>
        <w:t>3</w:t>
      </w:r>
      <w:r>
        <w:rPr>
          <w:rFonts w:ascii="Arial" w:hAnsi="Arial" w:cs="Arial"/>
          <w:sz w:val="24"/>
          <w:szCs w:val="24"/>
        </w:rPr>
        <w:t xml:space="preserve"> Die Streuung aller berichteten ICD-Codes in Praxen ist stark</w:t>
      </w:r>
      <w:r w:rsidR="006F46C5">
        <w:rPr>
          <w:rFonts w:ascii="Arial" w:hAnsi="Arial" w:cs="Arial"/>
          <w:sz w:val="24"/>
          <w:szCs w:val="24"/>
        </w:rPr>
        <w:t xml:space="preserve"> </w:t>
      </w:r>
      <w:r w:rsidR="006F46C5">
        <w:rPr>
          <w:rFonts w:ascii="Arial" w:hAnsi="Arial" w:cs="Arial"/>
          <w:sz w:val="24"/>
          <w:szCs w:val="24"/>
        </w:rPr>
        <w:fldChar w:fldCharType="begin"/>
      </w:r>
      <w:r w:rsidR="00B96873">
        <w:rPr>
          <w:rFonts w:ascii="Arial" w:hAnsi="Arial" w:cs="Arial"/>
          <w:sz w:val="24"/>
          <w:szCs w:val="24"/>
        </w:rPr>
        <w:instrText>ADDIN CITAVI.PLACEHOLDER a3867cd3-46c9-4074-9957-35e254ad43ee PFBsYWNlaG9sZGVyPg0KICA8QWRkSW5WZXJzaW9uPjUuNy4xLjA8L0FkZEluVmVyc2lvbj4NCiAgPElkPmEzODY3Y2QzLTQ2YzktNDA3NC05OTU3LTM1ZTI1NGFkNDNlZTwvSWQ+DQogIDxFbnRyaWVzPg0KICAgIDxFbnRyeT4NCiAgICAgIDxJZD5hMDRiNzU4OS1iZTFlLTQyOTItOTE4Ni00NmZiZDU5ZTM3MjE8L0lkPg0KICAgICAgPFJlZmVyZW5jZUlkPmJjZjA2ZDI2LWE1YmYtNDAzMy04MjRiLWFhNGQ0NDk2Mzky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MyXTwvVGV4dD4NCiAgICA8L1RleHRVbml0Pg0KICA8L1RleHRVbml0cz4NCjwvUGxhY2Vob2xkZXI+</w:instrText>
      </w:r>
      <w:r w:rsidR="006F46C5">
        <w:rPr>
          <w:rFonts w:ascii="Arial" w:hAnsi="Arial" w:cs="Arial"/>
          <w:sz w:val="24"/>
          <w:szCs w:val="24"/>
        </w:rPr>
        <w:fldChar w:fldCharType="separate"/>
      </w:r>
      <w:bookmarkStart w:id="2" w:name="_CTVP001a3867cd346c94074995735e254ad43ee"/>
      <w:r w:rsidR="00B96873">
        <w:rPr>
          <w:rFonts w:ascii="Arial" w:hAnsi="Arial" w:cs="Arial"/>
          <w:sz w:val="24"/>
          <w:szCs w:val="24"/>
        </w:rPr>
        <w:t>[32]</w:t>
      </w:r>
      <w:bookmarkEnd w:id="2"/>
      <w:r w:rsidR="006F46C5">
        <w:rPr>
          <w:rFonts w:ascii="Arial" w:hAnsi="Arial" w:cs="Arial"/>
          <w:sz w:val="24"/>
          <w:szCs w:val="24"/>
        </w:rPr>
        <w:fldChar w:fldCharType="end"/>
      </w:r>
      <w:r>
        <w:rPr>
          <w:rFonts w:ascii="Arial" w:hAnsi="Arial" w:cs="Arial"/>
          <w:sz w:val="24"/>
          <w:szCs w:val="24"/>
        </w:rPr>
        <w:t>: 18 bis 91% aller Diagnosen einer Praxis wurden weniger als fünfmal beobachtet; Median: 46%; MW: 47% (SD 15%); IQR 34% - 57%.</w:t>
      </w:r>
    </w:p>
    <w:p w14:paraId="3F31A9B4" w14:textId="77777777" w:rsidR="00D66044" w:rsidRDefault="00D66044" w:rsidP="00D66044">
      <w:pPr>
        <w:spacing w:before="120" w:after="120" w:line="360" w:lineRule="auto"/>
        <w:rPr>
          <w:rFonts w:ascii="Arial" w:hAnsi="Arial" w:cs="Arial"/>
          <w:sz w:val="24"/>
          <w:szCs w:val="24"/>
        </w:rPr>
      </w:pPr>
    </w:p>
    <w:p w14:paraId="6F4834C8" w14:textId="77777777" w:rsidR="00D66044" w:rsidRDefault="00D66044" w:rsidP="00D66044">
      <w:pPr>
        <w:rPr>
          <w:rFonts w:ascii="Arial" w:hAnsi="Arial" w:cs="Arial"/>
          <w:i/>
          <w:sz w:val="28"/>
          <w:szCs w:val="24"/>
        </w:rPr>
      </w:pPr>
      <w:r>
        <w:rPr>
          <w:rFonts w:ascii="Arial" w:hAnsi="Arial" w:cs="Arial"/>
          <w:i/>
          <w:sz w:val="28"/>
          <w:szCs w:val="24"/>
        </w:rPr>
        <w:br w:type="page"/>
      </w:r>
    </w:p>
    <w:p w14:paraId="401DC70E" w14:textId="77777777" w:rsidR="00D66044" w:rsidRDefault="00D66044" w:rsidP="00D66044">
      <w:pPr>
        <w:spacing w:before="120" w:after="120" w:line="360" w:lineRule="auto"/>
        <w:rPr>
          <w:rFonts w:ascii="Arial" w:hAnsi="Arial" w:cs="Arial"/>
          <w:i/>
          <w:sz w:val="28"/>
          <w:szCs w:val="24"/>
        </w:rPr>
      </w:pPr>
      <w:r>
        <w:rPr>
          <w:rFonts w:ascii="Arial" w:hAnsi="Arial" w:cs="Arial"/>
          <w:i/>
          <w:sz w:val="28"/>
          <w:szCs w:val="24"/>
        </w:rPr>
        <w:t xml:space="preserve">Gruppe 2, </w:t>
      </w:r>
      <w:r w:rsidRPr="0078398A">
        <w:rPr>
          <w:rFonts w:ascii="Arial" w:hAnsi="Arial" w:cs="Arial"/>
          <w:i/>
          <w:sz w:val="28"/>
          <w:szCs w:val="24"/>
        </w:rPr>
        <w:t xml:space="preserve">Medikation </w:t>
      </w:r>
    </w:p>
    <w:p w14:paraId="516A3B3A" w14:textId="77777777" w:rsidR="00D66044" w:rsidRDefault="00D66044" w:rsidP="00D66044">
      <w:pPr>
        <w:spacing w:before="120" w:after="120" w:line="360" w:lineRule="auto"/>
        <w:rPr>
          <w:rFonts w:ascii="Arial" w:hAnsi="Arial" w:cs="Arial"/>
          <w:sz w:val="24"/>
          <w:szCs w:val="24"/>
        </w:rPr>
      </w:pPr>
      <w:r w:rsidRPr="00033F19">
        <w:rPr>
          <w:rFonts w:ascii="Arial" w:hAnsi="Arial" w:cs="Arial"/>
          <w:sz w:val="20"/>
          <w:szCs w:val="20"/>
        </w:rPr>
        <w:t>(entspricht Basismodul 7, „Medikation“, z. T. Basismodul 5, „Prozeduren“ im Kerndatensatz der M</w:t>
      </w:r>
      <w:r>
        <w:rPr>
          <w:rFonts w:ascii="Arial" w:hAnsi="Arial" w:cs="Arial"/>
          <w:sz w:val="20"/>
          <w:szCs w:val="20"/>
        </w:rPr>
        <w:t>-I</w:t>
      </w:r>
      <w:r w:rsidRPr="00033F19">
        <w:rPr>
          <w:rFonts w:ascii="Arial" w:hAnsi="Arial" w:cs="Arial"/>
          <w:sz w:val="20"/>
          <w:szCs w:val="20"/>
        </w:rPr>
        <w:t>)</w:t>
      </w:r>
    </w:p>
    <w:p w14:paraId="736F036C" w14:textId="5482569E" w:rsidR="00D66044" w:rsidRDefault="0092219F" w:rsidP="00D66044">
      <w:pPr>
        <w:spacing w:before="120" w:after="120" w:line="360" w:lineRule="auto"/>
        <w:rPr>
          <w:rFonts w:ascii="Arial" w:hAnsi="Arial" w:cs="Arial"/>
          <w:sz w:val="24"/>
          <w:szCs w:val="24"/>
        </w:rPr>
      </w:pPr>
      <w:r>
        <w:rPr>
          <w:rFonts w:ascii="Arial" w:hAnsi="Arial" w:cs="Arial"/>
          <w:sz w:val="24"/>
          <w:szCs w:val="24"/>
        </w:rPr>
        <w:t>Variablen (</w:t>
      </w:r>
      <w:r w:rsidR="00D66044">
        <w:rPr>
          <w:rFonts w:ascii="Arial" w:hAnsi="Arial" w:cs="Arial"/>
          <w:sz w:val="24"/>
          <w:szCs w:val="24"/>
        </w:rPr>
        <w:t>Feld</w:t>
      </w:r>
      <w:r>
        <w:rPr>
          <w:rFonts w:ascii="Arial" w:hAnsi="Arial" w:cs="Arial"/>
          <w:sz w:val="24"/>
          <w:szCs w:val="24"/>
        </w:rPr>
        <w:t>kennungen)</w:t>
      </w:r>
      <w:r w:rsidR="00D66044">
        <w:rPr>
          <w:rFonts w:ascii="Arial" w:hAnsi="Arial" w:cs="Arial"/>
          <w:sz w:val="24"/>
          <w:szCs w:val="24"/>
        </w:rPr>
        <w:t>: 3652 (</w:t>
      </w:r>
      <w:r w:rsidR="00D66044" w:rsidRPr="00CC7A4C">
        <w:rPr>
          <w:rFonts w:ascii="Arial" w:hAnsi="Arial" w:cs="Arial"/>
          <w:sz w:val="24"/>
          <w:szCs w:val="24"/>
        </w:rPr>
        <w:t>Dauermedikamente</w:t>
      </w:r>
      <w:r w:rsidR="00D66044">
        <w:rPr>
          <w:rFonts w:ascii="Arial" w:hAnsi="Arial" w:cs="Arial"/>
          <w:sz w:val="24"/>
          <w:szCs w:val="24"/>
        </w:rPr>
        <w:t>), 6210 (</w:t>
      </w:r>
      <w:r w:rsidR="00D66044" w:rsidRPr="00CC7A4C">
        <w:rPr>
          <w:rFonts w:ascii="Arial" w:hAnsi="Arial" w:cs="Arial"/>
          <w:sz w:val="24"/>
          <w:szCs w:val="24"/>
        </w:rPr>
        <w:t>Medikament verordnet auf Rezept</w:t>
      </w:r>
      <w:r w:rsidR="00D66044">
        <w:rPr>
          <w:rFonts w:ascii="Arial" w:hAnsi="Arial" w:cs="Arial"/>
          <w:sz w:val="24"/>
          <w:szCs w:val="24"/>
        </w:rPr>
        <w:t>), 6211 (</w:t>
      </w:r>
      <w:r w:rsidR="00D66044" w:rsidRPr="00CC7A4C">
        <w:rPr>
          <w:rFonts w:ascii="Arial" w:hAnsi="Arial" w:cs="Arial"/>
          <w:sz w:val="24"/>
          <w:szCs w:val="24"/>
        </w:rPr>
        <w:t>Au</w:t>
      </w:r>
      <w:r w:rsidR="00D66044">
        <w:rPr>
          <w:rFonts w:ascii="Arial" w:hAnsi="Arial" w:cs="Arial"/>
          <w:sz w:val="24"/>
          <w:szCs w:val="24"/>
        </w:rPr>
        <w:t>ß</w:t>
      </w:r>
      <w:r w:rsidR="00D66044" w:rsidRPr="00CC7A4C">
        <w:rPr>
          <w:rFonts w:ascii="Arial" w:hAnsi="Arial" w:cs="Arial"/>
          <w:sz w:val="24"/>
          <w:szCs w:val="24"/>
        </w:rPr>
        <w:softHyphen/>
        <w:t>erhalb Rezept verordnetes Medikament</w:t>
      </w:r>
      <w:r w:rsidR="00D66044">
        <w:rPr>
          <w:rFonts w:ascii="Arial" w:hAnsi="Arial" w:cs="Arial"/>
          <w:sz w:val="24"/>
          <w:szCs w:val="24"/>
        </w:rPr>
        <w:t>) und 6215 (Ärztemuster).</w:t>
      </w:r>
    </w:p>
    <w:p w14:paraId="04E340E5" w14:textId="03027011"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w:t>
      </w:r>
      <w:r w:rsidR="00CC45D6">
        <w:rPr>
          <w:rFonts w:ascii="Arial" w:hAnsi="Arial" w:cs="Arial"/>
          <w:sz w:val="24"/>
          <w:szCs w:val="24"/>
        </w:rPr>
        <w:t xml:space="preserve">Für Professionelle </w:t>
      </w:r>
      <w:r>
        <w:rPr>
          <w:rFonts w:ascii="Arial" w:hAnsi="Arial" w:cs="Arial"/>
          <w:sz w:val="24"/>
          <w:szCs w:val="24"/>
        </w:rPr>
        <w:t xml:space="preserve">sind vermutlich 11 unter den 76 häufigsten ATC-Kodes </w:t>
      </w:r>
      <w:r>
        <w:rPr>
          <w:rFonts w:ascii="Arial" w:hAnsi="Arial" w:cs="Arial"/>
          <w:sz w:val="24"/>
          <w:szCs w:val="24"/>
        </w:rPr>
        <w:fldChar w:fldCharType="begin"/>
      </w:r>
      <w:r>
        <w:rPr>
          <w:rFonts w:ascii="Arial" w:hAnsi="Arial" w:cs="Arial"/>
          <w:sz w:val="24"/>
          <w:szCs w:val="24"/>
        </w:rPr>
        <w:instrText>ADDIN CITAVI.PLACEHOLDER f5a1c48e-a376-4244-aa93-f37bdabeb669 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yM108L1RleHQ+DQogICAgPC9UZXh0VW5pdD4NCiAgPC9UZXh0VW5pdHM+DQo8L1BsYWNlaG9sZGVyPg==</w:instrText>
      </w:r>
      <w:r>
        <w:rPr>
          <w:rFonts w:ascii="Arial" w:hAnsi="Arial" w:cs="Arial"/>
          <w:sz w:val="24"/>
          <w:szCs w:val="24"/>
        </w:rPr>
        <w:fldChar w:fldCharType="separate"/>
      </w:r>
      <w:bookmarkStart w:id="3" w:name="_CTVP001f5a1c48ea3764244aa93f37bdabeb669"/>
      <w:r>
        <w:rPr>
          <w:rFonts w:ascii="Arial" w:hAnsi="Arial" w:cs="Arial"/>
          <w:sz w:val="24"/>
          <w:szCs w:val="24"/>
        </w:rPr>
        <w:t>[23]</w:t>
      </w:r>
      <w:bookmarkEnd w:id="3"/>
      <w:r>
        <w:rPr>
          <w:rFonts w:ascii="Arial" w:hAnsi="Arial" w:cs="Arial"/>
          <w:sz w:val="24"/>
          <w:szCs w:val="24"/>
        </w:rPr>
        <w:fldChar w:fldCharType="end"/>
      </w:r>
      <w:r>
        <w:rPr>
          <w:rFonts w:ascii="Arial" w:hAnsi="Arial" w:cs="Arial"/>
          <w:sz w:val="24"/>
          <w:szCs w:val="24"/>
        </w:rPr>
        <w:t xml:space="preserve"> leicht erkennbar und einem Krankheitsbild/Diagnose zuordenbar</w:t>
      </w:r>
      <w:r w:rsidR="0092219F">
        <w:rPr>
          <w:rFonts w:ascii="Arial" w:hAnsi="Arial" w:cs="Arial"/>
          <w:sz w:val="24"/>
          <w:szCs w:val="24"/>
        </w:rPr>
        <w:t xml:space="preserve">, </w:t>
      </w:r>
      <w:r>
        <w:rPr>
          <w:rFonts w:ascii="Arial" w:hAnsi="Arial" w:cs="Arial"/>
          <w:sz w:val="24"/>
          <w:szCs w:val="24"/>
        </w:rPr>
        <w:t xml:space="preserve">bei den allermeisten der ATC-Kodes </w:t>
      </w:r>
      <w:r w:rsidR="0092219F">
        <w:rPr>
          <w:rFonts w:ascii="Arial" w:hAnsi="Arial" w:cs="Arial"/>
          <w:sz w:val="24"/>
          <w:szCs w:val="24"/>
        </w:rPr>
        <w:t xml:space="preserve">ist ihnen </w:t>
      </w:r>
      <w:r>
        <w:rPr>
          <w:rFonts w:ascii="Arial" w:hAnsi="Arial" w:cs="Arial"/>
          <w:sz w:val="24"/>
          <w:szCs w:val="24"/>
        </w:rPr>
        <w:t xml:space="preserve">ein Rückschluss auf die behandelte Krankheit oder zumindest </w:t>
      </w:r>
      <w:r w:rsidR="00CC45D6">
        <w:rPr>
          <w:rFonts w:ascii="Arial" w:hAnsi="Arial" w:cs="Arial"/>
          <w:sz w:val="24"/>
          <w:szCs w:val="24"/>
        </w:rPr>
        <w:t xml:space="preserve">eine </w:t>
      </w:r>
      <w:r>
        <w:rPr>
          <w:rFonts w:ascii="Arial" w:hAnsi="Arial" w:cs="Arial"/>
          <w:sz w:val="24"/>
          <w:szCs w:val="24"/>
        </w:rPr>
        <w:t>kleine Zahl von Krankheiten</w:t>
      </w:r>
      <w:r w:rsidRPr="003647AA">
        <w:rPr>
          <w:rFonts w:ascii="Arial" w:hAnsi="Arial" w:cs="Arial"/>
          <w:sz w:val="24"/>
          <w:szCs w:val="24"/>
        </w:rPr>
        <w:t xml:space="preserve"> </w:t>
      </w:r>
      <w:r>
        <w:rPr>
          <w:rFonts w:ascii="Arial" w:hAnsi="Arial" w:cs="Arial"/>
          <w:sz w:val="24"/>
          <w:szCs w:val="24"/>
        </w:rPr>
        <w:t>möglich</w:t>
      </w:r>
      <w:r w:rsidRPr="00B01B74">
        <w:rPr>
          <w:rFonts w:ascii="Arial" w:hAnsi="Arial" w:cs="Arial"/>
          <w:sz w:val="24"/>
          <w:szCs w:val="24"/>
        </w:rPr>
        <w:t xml:space="preserve">. Aus zusätzlicher zufälliger Beobachtung einer Index-Person wird </w:t>
      </w:r>
      <w:r>
        <w:rPr>
          <w:rFonts w:ascii="Arial" w:hAnsi="Arial" w:cs="Arial"/>
          <w:sz w:val="24"/>
          <w:szCs w:val="24"/>
        </w:rPr>
        <w:t>der Professionelle</w:t>
      </w:r>
      <w:r w:rsidRPr="00B01B74">
        <w:rPr>
          <w:rFonts w:ascii="Arial" w:hAnsi="Arial" w:cs="Arial"/>
          <w:sz w:val="24"/>
          <w:szCs w:val="24"/>
        </w:rPr>
        <w:t xml:space="preserve"> jedoch nur selten oder gar nicht eine Medikamentenzuordnung treffen können. Gleichzeitig</w:t>
      </w:r>
      <w:r>
        <w:rPr>
          <w:rFonts w:ascii="Arial" w:hAnsi="Arial" w:cs="Arial"/>
          <w:sz w:val="24"/>
          <w:szCs w:val="24"/>
        </w:rPr>
        <w:t>es Auftreten mehrerer Ausprägungen (Kombination; Multimedikation) erhöht das Re-Identifizierungsrisiko geringfügig.</w:t>
      </w:r>
    </w:p>
    <w:p w14:paraId="0D910E8C" w14:textId="7757CAFA" w:rsidR="00CC45D6" w:rsidRDefault="00CC45D6" w:rsidP="00D66044">
      <w:pPr>
        <w:spacing w:before="120" w:after="120" w:line="360" w:lineRule="auto"/>
        <w:rPr>
          <w:rFonts w:ascii="Arial" w:hAnsi="Arial" w:cs="Arial"/>
          <w:sz w:val="24"/>
          <w:szCs w:val="24"/>
        </w:rPr>
      </w:pPr>
      <w:r>
        <w:rPr>
          <w:rFonts w:ascii="Arial" w:hAnsi="Arial" w:cs="Arial"/>
          <w:sz w:val="24"/>
          <w:szCs w:val="24"/>
        </w:rPr>
        <w:t>Spezifische Ausprägungen, die eine Medikation sicher erkennen und so einer Person zuordnen lassen, sind beispielsweise parenteral zu verabreichende Medikamente wie Insulininjektionen, Atemwegstherapeutika wie Inhalatoren, oder bestimmte Medikamentenzubereitungen oder -kombinationen.</w:t>
      </w:r>
    </w:p>
    <w:p w14:paraId="1D3D5202" w14:textId="0F91FF64"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5D010C">
        <w:rPr>
          <w:rFonts w:ascii="Arial" w:hAnsi="Arial" w:cs="Arial"/>
          <w:sz w:val="24"/>
          <w:szCs w:val="24"/>
        </w:rPr>
        <w:t>Recherchierbares Zusatzwissen über „Medikation“ ist mit den bestehenden Möglichkeiten elektronischer Datenverarbeitung leicht zu erlangen und verknüpfbar.</w:t>
      </w:r>
    </w:p>
    <w:p w14:paraId="547FCEC6" w14:textId="1668BC4D" w:rsidR="00D66044" w:rsidRDefault="00D66044" w:rsidP="00D6604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Unter allen ATC-Dreistellern in 160 Praxen</w:t>
      </w:r>
      <w:r w:rsidR="006F46C5">
        <w:rPr>
          <w:rFonts w:ascii="Arial" w:hAnsi="Arial" w:cs="Arial"/>
          <w:sz w:val="24"/>
          <w:szCs w:val="24"/>
        </w:rPr>
        <w:t xml:space="preserve"> </w:t>
      </w:r>
      <w:r w:rsidR="006F46C5">
        <w:rPr>
          <w:rFonts w:ascii="Arial" w:hAnsi="Arial" w:cs="Arial"/>
          <w:sz w:val="24"/>
          <w:szCs w:val="24"/>
        </w:rPr>
        <w:fldChar w:fldCharType="begin"/>
      </w:r>
      <w:r w:rsidR="00B96873">
        <w:rPr>
          <w:rFonts w:ascii="Arial" w:hAnsi="Arial" w:cs="Arial"/>
          <w:sz w:val="24"/>
          <w:szCs w:val="24"/>
        </w:rPr>
        <w:instrText>ADDIN CITAVI.PLACEHOLDER 7356f57d-5cc4-445e-a908-982e0d91b020 PFBsYWNlaG9sZGVyPg0KICA8QWRkSW5WZXJzaW9uPjUuNy4xLjA8L0FkZEluVmVyc2lvbj4NCiAgPElkPjczNTZmNTdkLTVjYzQtNDQ1ZS1hOTA4LTk4MmUwZDkxYjAyMDwvSWQ+DQogIDxFbnRyaWVzPg0KICAgIDxFbnRyeT4NCiAgICAgIDxJZD5mN2RmMmM0My0xZWE1LTQ2NWYtODBmYi1jMDZmZTliNjJhYmQ8L0lkPg0KICAgICAgPFJlZmVyZW5jZUlkPmJjZjA2ZDI2LWE1YmYtNDAzMy04MjRiLWFhNGQ0NDk2Mzky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MyXTwvVGV4dD4NCiAgICA8L1RleHRVbml0Pg0KICA8L1RleHRVbml0cz4NCjwvUGxhY2Vob2xkZXI+</w:instrText>
      </w:r>
      <w:r w:rsidR="006F46C5">
        <w:rPr>
          <w:rFonts w:ascii="Arial" w:hAnsi="Arial" w:cs="Arial"/>
          <w:sz w:val="24"/>
          <w:szCs w:val="24"/>
        </w:rPr>
        <w:fldChar w:fldCharType="separate"/>
      </w:r>
      <w:bookmarkStart w:id="4" w:name="_CTVP0017356f57d5cc4445ea908982e0d91b020"/>
      <w:r w:rsidR="00B96873">
        <w:rPr>
          <w:rFonts w:ascii="Arial" w:hAnsi="Arial" w:cs="Arial"/>
          <w:sz w:val="24"/>
          <w:szCs w:val="24"/>
        </w:rPr>
        <w:t>[32]</w:t>
      </w:r>
      <w:bookmarkEnd w:id="4"/>
      <w:r w:rsidR="006F46C5">
        <w:rPr>
          <w:rFonts w:ascii="Arial" w:hAnsi="Arial" w:cs="Arial"/>
          <w:sz w:val="24"/>
          <w:szCs w:val="24"/>
        </w:rPr>
        <w:fldChar w:fldCharType="end"/>
      </w:r>
      <w:r w:rsidR="00BC3BE5">
        <w:rPr>
          <w:rFonts w:ascii="Arial" w:hAnsi="Arial" w:cs="Arial"/>
          <w:sz w:val="24"/>
          <w:szCs w:val="24"/>
        </w:rPr>
        <w:t xml:space="preserve"> </w:t>
      </w:r>
      <w:r>
        <w:rPr>
          <w:rFonts w:ascii="Arial" w:hAnsi="Arial" w:cs="Arial"/>
          <w:sz w:val="24"/>
          <w:szCs w:val="24"/>
        </w:rPr>
        <w:t xml:space="preserve">liegt der prozentualer Anteil diejenigen, die je Praxis weniger als fünfmal beobachtet werden, zwischen 0% und 100%. Median: 12%; MW: 28% (SD 32%; IQR 7% - 50%) </w:t>
      </w:r>
    </w:p>
    <w:p w14:paraId="2E05EF09" w14:textId="77777777" w:rsidR="00D66044" w:rsidRDefault="00D66044" w:rsidP="00D66044">
      <w:pPr>
        <w:spacing w:before="120" w:after="120" w:line="360" w:lineRule="auto"/>
        <w:rPr>
          <w:rFonts w:ascii="Arial" w:hAnsi="Arial" w:cs="Arial"/>
          <w:sz w:val="24"/>
          <w:szCs w:val="24"/>
        </w:rPr>
      </w:pPr>
    </w:p>
    <w:p w14:paraId="34AFEAFC" w14:textId="77777777" w:rsidR="00D66044" w:rsidRDefault="00D66044" w:rsidP="00D66044">
      <w:pPr>
        <w:rPr>
          <w:rFonts w:ascii="Arial" w:hAnsi="Arial" w:cs="Arial"/>
          <w:i/>
          <w:sz w:val="28"/>
          <w:szCs w:val="28"/>
        </w:rPr>
      </w:pPr>
      <w:r>
        <w:rPr>
          <w:rFonts w:ascii="Arial" w:hAnsi="Arial" w:cs="Arial"/>
          <w:i/>
          <w:sz w:val="28"/>
          <w:szCs w:val="28"/>
        </w:rPr>
        <w:br w:type="page"/>
      </w:r>
    </w:p>
    <w:p w14:paraId="5BD6A0A9" w14:textId="77777777" w:rsidR="00D66044" w:rsidRDefault="00D66044" w:rsidP="00D66044">
      <w:pPr>
        <w:spacing w:before="120" w:after="120" w:line="360" w:lineRule="auto"/>
        <w:rPr>
          <w:rFonts w:ascii="Arial" w:hAnsi="Arial" w:cs="Arial"/>
          <w:i/>
          <w:sz w:val="24"/>
          <w:szCs w:val="24"/>
        </w:rPr>
      </w:pPr>
      <w:r>
        <w:rPr>
          <w:rFonts w:ascii="Arial" w:hAnsi="Arial" w:cs="Arial"/>
          <w:i/>
          <w:sz w:val="28"/>
          <w:szCs w:val="28"/>
        </w:rPr>
        <w:t xml:space="preserve">Gruppe 3, </w:t>
      </w:r>
      <w:r w:rsidRPr="00FE7616">
        <w:rPr>
          <w:rFonts w:ascii="Arial" w:hAnsi="Arial" w:cs="Arial"/>
          <w:i/>
          <w:sz w:val="28"/>
          <w:szCs w:val="28"/>
        </w:rPr>
        <w:t>Laborergebnisse</w:t>
      </w:r>
      <w:r>
        <w:rPr>
          <w:rFonts w:ascii="Arial" w:hAnsi="Arial" w:cs="Arial"/>
          <w:i/>
          <w:sz w:val="24"/>
          <w:szCs w:val="24"/>
        </w:rPr>
        <w:t xml:space="preserve"> </w:t>
      </w:r>
    </w:p>
    <w:p w14:paraId="53DE4870" w14:textId="77777777" w:rsidR="00D66044" w:rsidRPr="000751F4" w:rsidRDefault="00D66044" w:rsidP="00D66044">
      <w:pPr>
        <w:spacing w:before="120" w:after="120" w:line="360" w:lineRule="auto"/>
        <w:rPr>
          <w:rFonts w:ascii="Arial" w:hAnsi="Arial" w:cs="Arial"/>
          <w:i/>
          <w:sz w:val="24"/>
          <w:szCs w:val="24"/>
        </w:rPr>
      </w:pPr>
      <w:r w:rsidRPr="00033F19">
        <w:rPr>
          <w:rFonts w:ascii="Arial" w:hAnsi="Arial" w:cs="Arial"/>
          <w:sz w:val="20"/>
          <w:szCs w:val="20"/>
        </w:rPr>
        <w:t xml:space="preserve">(entspricht Basismodul </w:t>
      </w:r>
      <w:r>
        <w:rPr>
          <w:rFonts w:ascii="Arial" w:hAnsi="Arial" w:cs="Arial"/>
          <w:sz w:val="20"/>
          <w:szCs w:val="20"/>
        </w:rPr>
        <w:t>6</w:t>
      </w:r>
      <w:r w:rsidRPr="00033F19">
        <w:rPr>
          <w:rFonts w:ascii="Arial" w:hAnsi="Arial" w:cs="Arial"/>
          <w:sz w:val="20"/>
          <w:szCs w:val="20"/>
        </w:rPr>
        <w:t>, „</w:t>
      </w:r>
      <w:r>
        <w:rPr>
          <w:rFonts w:ascii="Arial" w:hAnsi="Arial" w:cs="Arial"/>
          <w:sz w:val="20"/>
          <w:szCs w:val="20"/>
        </w:rPr>
        <w:t>Laborbefunde</w:t>
      </w:r>
      <w:r w:rsidRPr="00033F19">
        <w:rPr>
          <w:rFonts w:ascii="Arial" w:hAnsi="Arial" w:cs="Arial"/>
          <w:sz w:val="20"/>
          <w:szCs w:val="20"/>
        </w:rPr>
        <w:t>“ im Kerndatensatz der M-I)</w:t>
      </w:r>
      <w:r>
        <w:rPr>
          <w:rFonts w:ascii="Arial" w:hAnsi="Arial" w:cs="Arial"/>
          <w:sz w:val="20"/>
          <w:szCs w:val="20"/>
        </w:rPr>
        <w:t xml:space="preserve"> </w:t>
      </w:r>
    </w:p>
    <w:p w14:paraId="118DD0C0" w14:textId="351AFCD7"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Laborergebnisse eines Patienten werden </w:t>
      </w:r>
      <w:r w:rsidR="002A4B0F">
        <w:rPr>
          <w:rFonts w:ascii="Arial" w:hAnsi="Arial" w:cs="Arial"/>
          <w:sz w:val="24"/>
          <w:szCs w:val="24"/>
        </w:rPr>
        <w:t xml:space="preserve">in BDT </w:t>
      </w:r>
      <w:r>
        <w:rPr>
          <w:rFonts w:ascii="Arial" w:hAnsi="Arial" w:cs="Arial"/>
          <w:sz w:val="24"/>
          <w:szCs w:val="24"/>
        </w:rPr>
        <w:t xml:space="preserve">unter den </w:t>
      </w:r>
      <w:r w:rsidR="0092219F">
        <w:rPr>
          <w:rFonts w:ascii="Arial" w:hAnsi="Arial" w:cs="Arial"/>
          <w:sz w:val="24"/>
          <w:szCs w:val="24"/>
        </w:rPr>
        <w:t>Variablen (</w:t>
      </w:r>
      <w:r>
        <w:rPr>
          <w:rFonts w:ascii="Arial" w:hAnsi="Arial" w:cs="Arial"/>
          <w:sz w:val="24"/>
          <w:szCs w:val="24"/>
        </w:rPr>
        <w:t>Feldkennungen</w:t>
      </w:r>
      <w:r w:rsidR="0092219F">
        <w:rPr>
          <w:rFonts w:ascii="Arial" w:hAnsi="Arial" w:cs="Arial"/>
          <w:sz w:val="24"/>
          <w:szCs w:val="24"/>
        </w:rPr>
        <w:t>)</w:t>
      </w:r>
      <w:r>
        <w:rPr>
          <w:rFonts w:ascii="Arial" w:hAnsi="Arial" w:cs="Arial"/>
          <w:sz w:val="24"/>
          <w:szCs w:val="24"/>
        </w:rPr>
        <w:t xml:space="preserve"> 8401 (Befundart), 8410 (Test-Ident), 8411 (Testbezeichnung), 8420 (</w:t>
      </w:r>
      <w:r w:rsidRPr="0032189E">
        <w:rPr>
          <w:rFonts w:ascii="Arial" w:hAnsi="Arial" w:cs="Arial"/>
          <w:sz w:val="24"/>
          <w:szCs w:val="24"/>
        </w:rPr>
        <w:t>Ergebnis</w:t>
      </w:r>
      <w:r>
        <w:rPr>
          <w:rFonts w:ascii="Arial" w:hAnsi="Arial" w:cs="Arial"/>
          <w:sz w:val="24"/>
          <w:szCs w:val="24"/>
        </w:rPr>
        <w:t>), 8421 (</w:t>
      </w:r>
      <w:r w:rsidRPr="0032189E">
        <w:rPr>
          <w:rFonts w:ascii="Arial" w:hAnsi="Arial" w:cs="Arial"/>
          <w:sz w:val="24"/>
          <w:szCs w:val="24"/>
        </w:rPr>
        <w:t>Einheit</w:t>
      </w:r>
      <w:r>
        <w:rPr>
          <w:rFonts w:ascii="Arial" w:hAnsi="Arial" w:cs="Arial"/>
          <w:sz w:val="24"/>
          <w:szCs w:val="24"/>
        </w:rPr>
        <w:t>) abgelegt.</w:t>
      </w:r>
    </w:p>
    <w:p w14:paraId="088E03FC" w14:textId="2CAC8EB4"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Der Professionelle kann zwar bei vielen Laborwerten und -ergebnissen auf die Krankheit oder zumindest eine kleine Zahl oder Untergruppe von Krankheiten</w:t>
      </w:r>
      <w:r w:rsidRPr="003647AA">
        <w:rPr>
          <w:rFonts w:ascii="Arial" w:hAnsi="Arial" w:cs="Arial"/>
          <w:sz w:val="24"/>
          <w:szCs w:val="24"/>
        </w:rPr>
        <w:t xml:space="preserve"> </w:t>
      </w:r>
      <w:r>
        <w:rPr>
          <w:rFonts w:ascii="Arial" w:hAnsi="Arial" w:cs="Arial"/>
          <w:sz w:val="24"/>
          <w:szCs w:val="24"/>
        </w:rPr>
        <w:t xml:space="preserve">schließen. Aus zusätzlicher zufälliger Beobachtung einer Index-Person wird er jedoch nur selten oder gar nicht eine Zuordnung treffen können. Das gleichzeitige Auftreten mehrerer Laborwerte (Kombination), insbesondere mit einem Abnahmedatum oder dem </w:t>
      </w:r>
      <w:r w:rsidRPr="00D15959">
        <w:rPr>
          <w:rFonts w:ascii="Arial" w:hAnsi="Arial" w:cs="Arial"/>
          <w:sz w:val="24"/>
          <w:szCs w:val="24"/>
        </w:rPr>
        <w:t>Tag der Speicherung</w:t>
      </w:r>
      <w:r>
        <w:rPr>
          <w:rFonts w:ascii="Arial" w:hAnsi="Arial" w:cs="Arial"/>
          <w:sz w:val="24"/>
          <w:szCs w:val="24"/>
        </w:rPr>
        <w:t xml:space="preserve"> von Ergebnissen, erhöht das Re-Identifizierungsrisiko.</w:t>
      </w:r>
    </w:p>
    <w:p w14:paraId="204F05FE" w14:textId="0289F419" w:rsidR="0092219F" w:rsidRDefault="0092219F" w:rsidP="00D66044">
      <w:pPr>
        <w:spacing w:before="120" w:after="120" w:line="360" w:lineRule="auto"/>
        <w:rPr>
          <w:rFonts w:ascii="Arial" w:hAnsi="Arial" w:cs="Arial"/>
          <w:sz w:val="24"/>
          <w:szCs w:val="24"/>
        </w:rPr>
      </w:pPr>
      <w:r>
        <w:rPr>
          <w:rFonts w:ascii="Arial" w:hAnsi="Arial" w:cs="Arial"/>
          <w:sz w:val="24"/>
          <w:szCs w:val="24"/>
        </w:rPr>
        <w:t>Einzelne Labordatenergebnisse, die phänotypisch erkennbar sein können, sind beispielsweise deutlich erhöhte Bilirubinwerte („Gelbsucht“, Ikterus) oder etwa erhöhte Serum-Kupferwerte, die in Verbindung mit einem „</w:t>
      </w:r>
      <w:r w:rsidRPr="00C425C5">
        <w:rPr>
          <w:rFonts w:ascii="Arial" w:hAnsi="Arial" w:cs="Arial"/>
          <w:sz w:val="24"/>
          <w:szCs w:val="24"/>
        </w:rPr>
        <w:t>Kayser-Fleischer-Kornealring</w:t>
      </w:r>
      <w:r>
        <w:rPr>
          <w:rFonts w:ascii="Arial" w:hAnsi="Arial" w:cs="Arial"/>
          <w:sz w:val="24"/>
          <w:szCs w:val="24"/>
        </w:rPr>
        <w:t>“</w:t>
      </w:r>
      <w:r w:rsidRPr="00C425C5">
        <w:rPr>
          <w:rFonts w:ascii="Arial" w:hAnsi="Arial" w:cs="Arial"/>
          <w:sz w:val="24"/>
          <w:szCs w:val="24"/>
        </w:rPr>
        <w:t>, ein</w:t>
      </w:r>
      <w:r>
        <w:rPr>
          <w:rFonts w:ascii="Arial" w:hAnsi="Arial" w:cs="Arial"/>
          <w:sz w:val="24"/>
          <w:szCs w:val="24"/>
        </w:rPr>
        <w:t>em braunen</w:t>
      </w:r>
      <w:r w:rsidRPr="00C425C5">
        <w:rPr>
          <w:rFonts w:ascii="Arial" w:hAnsi="Arial" w:cs="Arial"/>
          <w:sz w:val="24"/>
          <w:szCs w:val="24"/>
        </w:rPr>
        <w:t xml:space="preserve"> Ring durch Kupfereinlagerungen am Rand der Iris</w:t>
      </w:r>
      <w:r>
        <w:rPr>
          <w:rFonts w:ascii="Arial" w:hAnsi="Arial" w:cs="Arial"/>
          <w:sz w:val="24"/>
          <w:szCs w:val="24"/>
        </w:rPr>
        <w:t>, pathognomonisch für e</w:t>
      </w:r>
      <w:r w:rsidRPr="00C425C5">
        <w:rPr>
          <w:rFonts w:ascii="Arial" w:hAnsi="Arial" w:cs="Arial"/>
          <w:sz w:val="24"/>
          <w:szCs w:val="24"/>
        </w:rPr>
        <w:t xml:space="preserve">ine </w:t>
      </w:r>
      <w:r>
        <w:rPr>
          <w:rFonts w:ascii="Arial" w:hAnsi="Arial" w:cs="Arial"/>
          <w:sz w:val="24"/>
          <w:szCs w:val="24"/>
        </w:rPr>
        <w:t xml:space="preserve">seltene </w:t>
      </w:r>
      <w:r w:rsidRPr="00C425C5">
        <w:rPr>
          <w:rFonts w:ascii="Arial" w:hAnsi="Arial" w:cs="Arial"/>
          <w:sz w:val="24"/>
          <w:szCs w:val="24"/>
        </w:rPr>
        <w:t>Kupfers</w:t>
      </w:r>
      <w:r>
        <w:rPr>
          <w:rFonts w:ascii="Arial" w:hAnsi="Arial" w:cs="Arial"/>
          <w:sz w:val="24"/>
          <w:szCs w:val="24"/>
        </w:rPr>
        <w:t>peicherkrankheit (Morbus Wilson)</w:t>
      </w:r>
      <w:r w:rsidR="00C13139">
        <w:rPr>
          <w:rFonts w:ascii="Arial" w:hAnsi="Arial" w:cs="Arial"/>
          <w:sz w:val="24"/>
          <w:szCs w:val="24"/>
        </w:rPr>
        <w:t xml:space="preserve"> sind</w:t>
      </w:r>
      <w:r>
        <w:rPr>
          <w:rFonts w:ascii="Arial" w:hAnsi="Arial" w:cs="Arial"/>
          <w:sz w:val="24"/>
          <w:szCs w:val="24"/>
        </w:rPr>
        <w:t xml:space="preserve">. </w:t>
      </w:r>
    </w:p>
    <w:p w14:paraId="4B3B90CB" w14:textId="72EB5AFE"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92219F">
        <w:rPr>
          <w:rFonts w:ascii="Arial" w:hAnsi="Arial" w:cs="Arial"/>
          <w:sz w:val="24"/>
          <w:szCs w:val="24"/>
        </w:rPr>
        <w:t>Recherchierbares Zusatzwissen über „Medikation“ ist mit den bestehenden Möglichkeiten elektronischer Datenverarbeitung leicht zu erlangen und verknüpfbar.</w:t>
      </w:r>
    </w:p>
    <w:p w14:paraId="472EA911" w14:textId="30E0EA6D" w:rsidR="00D66044" w:rsidRDefault="00D66044" w:rsidP="00D6604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Nur wenige Laborergebnisse, nämlich nur bei hausärztlich selten untersuchten Parametern, werden weniger als fünfmal je Praxis angeführt</w:t>
      </w:r>
      <w:r w:rsidR="006F46C5">
        <w:rPr>
          <w:rFonts w:ascii="Arial" w:hAnsi="Arial" w:cs="Arial"/>
          <w:sz w:val="24"/>
          <w:szCs w:val="24"/>
        </w:rPr>
        <w:t xml:space="preserve"> </w:t>
      </w:r>
      <w:r w:rsidR="006F46C5">
        <w:rPr>
          <w:rFonts w:ascii="Arial" w:hAnsi="Arial" w:cs="Arial"/>
          <w:sz w:val="24"/>
          <w:szCs w:val="24"/>
        </w:rPr>
        <w:fldChar w:fldCharType="begin"/>
      </w:r>
      <w:r w:rsidR="00B96873">
        <w:rPr>
          <w:rFonts w:ascii="Arial" w:hAnsi="Arial" w:cs="Arial"/>
          <w:sz w:val="24"/>
          <w:szCs w:val="24"/>
        </w:rPr>
        <w:instrText>ADDIN CITAVI.PLACEHOLDER 7537e9a8-eee9-49b5-bed3-1dc2c5e07e7b PFBsYWNlaG9sZGVyPg0KICA8QWRkSW5WZXJzaW9uPjUuNy4xLjA8L0FkZEluVmVyc2lvbj4NCiAgPElkPjc1MzdlOWE4LWVlZTktNDliNS1iZWQzLTFkYzJjNWUwN2U3YjwvSWQ+DQogIDxFbnRyaWVzPg0KICAgIDxFbnRyeT4NCiAgICAgIDxJZD5lYWJlNjgxMy0xZDQ1LTRiODQtOTI3Ny0wZmRmZjZkOGE2OGM8L0lkPg0KICAgICAgPFJlZmVyZW5jZUlkPmJjZjA2ZDI2LWE1YmYtNDAzMy04MjRiLWFhNGQ0NDk2Mzky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MyXTwvVGV4dD4NCiAgICA8L1RleHRVbml0Pg0KICA8L1RleHRVbml0cz4NCjwvUGxhY2Vob2xkZXI+</w:instrText>
      </w:r>
      <w:r w:rsidR="006F46C5">
        <w:rPr>
          <w:rFonts w:ascii="Arial" w:hAnsi="Arial" w:cs="Arial"/>
          <w:sz w:val="24"/>
          <w:szCs w:val="24"/>
        </w:rPr>
        <w:fldChar w:fldCharType="separate"/>
      </w:r>
      <w:bookmarkStart w:id="5" w:name="_CTVP0017537e9a8eee949b5bed31dc2c5e07e7b"/>
      <w:r w:rsidR="00B96873">
        <w:rPr>
          <w:rFonts w:ascii="Arial" w:hAnsi="Arial" w:cs="Arial"/>
          <w:sz w:val="24"/>
          <w:szCs w:val="24"/>
        </w:rPr>
        <w:t>[32]</w:t>
      </w:r>
      <w:bookmarkEnd w:id="5"/>
      <w:r w:rsidR="006F46C5">
        <w:rPr>
          <w:rFonts w:ascii="Arial" w:hAnsi="Arial" w:cs="Arial"/>
          <w:sz w:val="24"/>
          <w:szCs w:val="24"/>
        </w:rPr>
        <w:fldChar w:fldCharType="end"/>
      </w:r>
      <w:r>
        <w:rPr>
          <w:rFonts w:ascii="Arial" w:hAnsi="Arial" w:cs="Arial"/>
          <w:sz w:val="24"/>
          <w:szCs w:val="24"/>
        </w:rPr>
        <w:t>.</w:t>
      </w:r>
    </w:p>
    <w:p w14:paraId="6418CB8A" w14:textId="53633067" w:rsidR="00D66044" w:rsidRDefault="00D66044" w:rsidP="00D66044">
      <w:pPr>
        <w:spacing w:before="120" w:after="120" w:line="360" w:lineRule="auto"/>
        <w:rPr>
          <w:rFonts w:ascii="Arial" w:hAnsi="Arial" w:cs="Arial"/>
          <w:i/>
          <w:sz w:val="28"/>
          <w:szCs w:val="28"/>
        </w:rPr>
      </w:pPr>
      <w:r>
        <w:rPr>
          <w:rFonts w:ascii="Arial" w:hAnsi="Arial" w:cs="Arial"/>
          <w:sz w:val="24"/>
          <w:szCs w:val="24"/>
        </w:rPr>
        <w:br/>
      </w:r>
      <w:r>
        <w:rPr>
          <w:rFonts w:ascii="Arial" w:hAnsi="Arial" w:cs="Arial"/>
          <w:i/>
          <w:sz w:val="28"/>
          <w:szCs w:val="28"/>
        </w:rPr>
        <w:br w:type="page"/>
      </w:r>
    </w:p>
    <w:p w14:paraId="26454939" w14:textId="77777777" w:rsidR="00D66044" w:rsidRDefault="00D66044" w:rsidP="00D66044">
      <w:pPr>
        <w:spacing w:before="120" w:after="120" w:line="360" w:lineRule="auto"/>
        <w:rPr>
          <w:rFonts w:ascii="Arial" w:hAnsi="Arial" w:cs="Arial"/>
          <w:sz w:val="24"/>
          <w:szCs w:val="24"/>
        </w:rPr>
      </w:pPr>
      <w:r>
        <w:rPr>
          <w:rFonts w:ascii="Arial" w:hAnsi="Arial" w:cs="Arial"/>
          <w:i/>
          <w:sz w:val="28"/>
          <w:szCs w:val="28"/>
        </w:rPr>
        <w:t xml:space="preserve">Gruppe 4, </w:t>
      </w:r>
      <w:r w:rsidRPr="00877822">
        <w:rPr>
          <w:rFonts w:ascii="Arial" w:hAnsi="Arial" w:cs="Arial"/>
          <w:i/>
          <w:sz w:val="28"/>
          <w:szCs w:val="28"/>
        </w:rPr>
        <w:t>Befunde</w:t>
      </w:r>
      <w:r>
        <w:rPr>
          <w:rFonts w:ascii="Arial" w:hAnsi="Arial" w:cs="Arial"/>
          <w:sz w:val="24"/>
          <w:szCs w:val="24"/>
        </w:rPr>
        <w:t xml:space="preserve"> </w:t>
      </w:r>
    </w:p>
    <w:p w14:paraId="4B16CC40" w14:textId="77777777" w:rsidR="00D66044" w:rsidRDefault="00D66044" w:rsidP="00D66044">
      <w:pPr>
        <w:spacing w:before="120" w:after="120" w:line="360" w:lineRule="auto"/>
        <w:rPr>
          <w:rFonts w:ascii="Arial" w:hAnsi="Arial" w:cs="Arial"/>
          <w:sz w:val="24"/>
          <w:szCs w:val="24"/>
        </w:rPr>
      </w:pPr>
      <w:r w:rsidRPr="00033F19">
        <w:rPr>
          <w:rFonts w:ascii="Arial" w:hAnsi="Arial" w:cs="Arial"/>
          <w:sz w:val="20"/>
          <w:szCs w:val="20"/>
        </w:rPr>
        <w:t xml:space="preserve">(entspricht </w:t>
      </w:r>
      <w:r>
        <w:rPr>
          <w:rFonts w:ascii="Arial" w:hAnsi="Arial" w:cs="Arial"/>
          <w:sz w:val="20"/>
          <w:szCs w:val="20"/>
        </w:rPr>
        <w:t>dem</w:t>
      </w:r>
      <w:r w:rsidRPr="00033F19">
        <w:rPr>
          <w:rFonts w:ascii="Arial" w:hAnsi="Arial" w:cs="Arial"/>
          <w:sz w:val="20"/>
          <w:szCs w:val="20"/>
        </w:rPr>
        <w:t xml:space="preserve"> Basismodul 5, „Prozeduren“ im Kerndatensatz der M-</w:t>
      </w:r>
      <w:r>
        <w:rPr>
          <w:rFonts w:ascii="Arial" w:hAnsi="Arial" w:cs="Arial"/>
          <w:sz w:val="20"/>
          <w:szCs w:val="20"/>
        </w:rPr>
        <w:t>I</w:t>
      </w:r>
      <w:r w:rsidRPr="00033F19">
        <w:rPr>
          <w:rFonts w:ascii="Arial" w:hAnsi="Arial" w:cs="Arial"/>
          <w:sz w:val="20"/>
          <w:szCs w:val="20"/>
        </w:rPr>
        <w:t>)</w:t>
      </w:r>
    </w:p>
    <w:p w14:paraId="44A68419" w14:textId="67416912"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Befunde </w:t>
      </w:r>
      <w:r w:rsidR="002A4B0F">
        <w:rPr>
          <w:rFonts w:ascii="Arial" w:hAnsi="Arial" w:cs="Arial"/>
          <w:sz w:val="24"/>
          <w:szCs w:val="24"/>
        </w:rPr>
        <w:t>werden</w:t>
      </w:r>
      <w:r>
        <w:rPr>
          <w:rFonts w:ascii="Arial" w:hAnsi="Arial" w:cs="Arial"/>
          <w:sz w:val="24"/>
          <w:szCs w:val="24"/>
        </w:rPr>
        <w:t xml:space="preserve"> unter den </w:t>
      </w:r>
      <w:r w:rsidR="0092219F">
        <w:rPr>
          <w:rFonts w:ascii="Arial" w:hAnsi="Arial" w:cs="Arial"/>
          <w:sz w:val="24"/>
          <w:szCs w:val="24"/>
        </w:rPr>
        <w:t>Variablen (</w:t>
      </w:r>
      <w:r>
        <w:rPr>
          <w:rFonts w:ascii="Arial" w:hAnsi="Arial" w:cs="Arial"/>
          <w:sz w:val="24"/>
          <w:szCs w:val="24"/>
        </w:rPr>
        <w:t>Feldkennungen</w:t>
      </w:r>
      <w:r w:rsidR="0092219F">
        <w:rPr>
          <w:rFonts w:ascii="Arial" w:hAnsi="Arial" w:cs="Arial"/>
          <w:sz w:val="24"/>
          <w:szCs w:val="24"/>
        </w:rPr>
        <w:t>)</w:t>
      </w:r>
      <w:r>
        <w:rPr>
          <w:rFonts w:ascii="Arial" w:hAnsi="Arial" w:cs="Arial"/>
          <w:sz w:val="24"/>
          <w:szCs w:val="24"/>
        </w:rPr>
        <w:t xml:space="preserve"> 6220 (Befund), 6221 (Fremdbefund), 6222 (Laborbefund) und 6225 (Röntgenbefund)</w:t>
      </w:r>
      <w:r w:rsidR="002A4B0F">
        <w:rPr>
          <w:rFonts w:ascii="Arial" w:hAnsi="Arial" w:cs="Arial"/>
          <w:sz w:val="24"/>
          <w:szCs w:val="24"/>
        </w:rPr>
        <w:t xml:space="preserve"> abgelegt</w:t>
      </w:r>
      <w:r>
        <w:rPr>
          <w:rFonts w:ascii="Arial" w:hAnsi="Arial" w:cs="Arial"/>
          <w:sz w:val="24"/>
          <w:szCs w:val="24"/>
        </w:rPr>
        <w:t>.</w:t>
      </w:r>
    </w:p>
    <w:p w14:paraId="57603CE0" w14:textId="2B921E7E" w:rsidR="0092219F" w:rsidRPr="0092219F"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Dem medizinprofessionellen Beobachter werden Befunde insbesondere in Kombination mit weiteren Informationen (Diagnosen, Medikamente) eine Re-Identifizierung in einigen Fällen erlauben (b</w:t>
      </w:r>
      <w:r w:rsidRPr="00746999">
        <w:rPr>
          <w:rFonts w:ascii="Arial" w:hAnsi="Arial" w:cs="Arial"/>
          <w:sz w:val="24"/>
          <w:szCs w:val="24"/>
        </w:rPr>
        <w:t xml:space="preserve">eispielsweise Wernicke-Mann-Gang nach Schlaganfall, Parkinsongang, „Steppergang“ durch Lähmung </w:t>
      </w:r>
      <w:r>
        <w:rPr>
          <w:rFonts w:ascii="Arial" w:hAnsi="Arial" w:cs="Arial"/>
          <w:sz w:val="24"/>
          <w:szCs w:val="24"/>
        </w:rPr>
        <w:t>eines</w:t>
      </w:r>
      <w:r w:rsidRPr="00746999">
        <w:rPr>
          <w:rFonts w:ascii="Arial" w:hAnsi="Arial" w:cs="Arial"/>
          <w:sz w:val="24"/>
          <w:szCs w:val="24"/>
        </w:rPr>
        <w:t xml:space="preserve"> </w:t>
      </w:r>
      <w:r w:rsidRPr="0092219F">
        <w:rPr>
          <w:rFonts w:ascii="Arial" w:hAnsi="Arial" w:cs="Arial"/>
          <w:sz w:val="24"/>
          <w:szCs w:val="24"/>
        </w:rPr>
        <w:t>Fußhebermuskels).</w:t>
      </w:r>
    </w:p>
    <w:p w14:paraId="43268C8C" w14:textId="6BA6D681" w:rsidR="00D66044" w:rsidRPr="009258B8" w:rsidRDefault="0092219F" w:rsidP="009258B8">
      <w:pPr>
        <w:spacing w:before="120" w:after="120" w:line="360" w:lineRule="auto"/>
        <w:rPr>
          <w:rFonts w:ascii="Arial" w:hAnsi="Arial" w:cs="Arial"/>
          <w:sz w:val="24"/>
          <w:szCs w:val="24"/>
        </w:rPr>
      </w:pPr>
      <w:r w:rsidRPr="007C6A5F">
        <w:rPr>
          <w:rFonts w:ascii="Arial" w:hAnsi="Arial" w:cs="Arial"/>
          <w:sz w:val="24"/>
          <w:szCs w:val="24"/>
        </w:rPr>
        <w:t>Zusätzlich</w:t>
      </w:r>
      <w:r w:rsidRPr="0092219F">
        <w:rPr>
          <w:rFonts w:ascii="Arial" w:hAnsi="Arial" w:cs="Arial"/>
          <w:sz w:val="24"/>
          <w:szCs w:val="24"/>
        </w:rPr>
        <w:t xml:space="preserve"> gilt</w:t>
      </w:r>
      <w:r>
        <w:rPr>
          <w:rFonts w:ascii="Arial" w:hAnsi="Arial" w:cs="Arial"/>
          <w:sz w:val="24"/>
          <w:szCs w:val="24"/>
        </w:rPr>
        <w:t xml:space="preserve"> das allgemeine </w:t>
      </w:r>
      <w:r w:rsidR="006F46C5">
        <w:rPr>
          <w:rFonts w:ascii="Arial" w:hAnsi="Arial" w:cs="Arial"/>
          <w:sz w:val="24"/>
          <w:szCs w:val="24"/>
        </w:rPr>
        <w:t xml:space="preserve">erhebliche </w:t>
      </w:r>
      <w:r>
        <w:rPr>
          <w:rFonts w:ascii="Arial" w:hAnsi="Arial" w:cs="Arial"/>
          <w:sz w:val="24"/>
          <w:szCs w:val="24"/>
        </w:rPr>
        <w:t>Risikopotential von Freitexteinträgen.</w:t>
      </w:r>
      <w:r w:rsidR="00904799">
        <w:rPr>
          <w:rFonts w:ascii="Arial" w:hAnsi="Arial" w:cs="Arial"/>
          <w:sz w:val="24"/>
          <w:szCs w:val="24"/>
        </w:rPr>
        <w:t xml:space="preserve"> </w:t>
      </w:r>
      <w:r w:rsidR="009258B8" w:rsidRPr="009258B8">
        <w:rPr>
          <w:rFonts w:ascii="Arial" w:hAnsi="Arial" w:cs="Arial"/>
          <w:sz w:val="24"/>
          <w:szCs w:val="24"/>
        </w:rPr>
        <w:t>Hier dokumentieren Ärzte und Medizinische Fachangestellte Patientenbefunde der Untersuchung, aber noch viel mehr: so auch Behandlungsanlässe, die oftmals in einem spezifischen psychosozialen Kontext stehen, auch Termine bei Mitbehandlern, Arztnamen der aktuell behandelnden Ärzte in Praxen mit mehreren Ärzten; Namen von Verwandten, Bezugspersonen oder Dritten. Besonders schutzwürdig sind Angaben zu beruflichen und privaten Konfliktthemen, Sexualanamnese, Strafsachverhalten u.v.m.</w:t>
      </w:r>
    </w:p>
    <w:p w14:paraId="38EAAC0E" w14:textId="4CFEC256"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92219F">
        <w:rPr>
          <w:rFonts w:ascii="Arial" w:hAnsi="Arial" w:cs="Arial"/>
          <w:sz w:val="24"/>
          <w:szCs w:val="24"/>
        </w:rPr>
        <w:t>Recherchierbares Zusatzwissen über „</w:t>
      </w:r>
      <w:r w:rsidR="006F46C5">
        <w:rPr>
          <w:rFonts w:ascii="Arial" w:hAnsi="Arial" w:cs="Arial"/>
          <w:sz w:val="24"/>
          <w:szCs w:val="24"/>
        </w:rPr>
        <w:t>Befunde</w:t>
      </w:r>
      <w:r w:rsidR="0092219F">
        <w:rPr>
          <w:rFonts w:ascii="Arial" w:hAnsi="Arial" w:cs="Arial"/>
          <w:sz w:val="24"/>
          <w:szCs w:val="24"/>
        </w:rPr>
        <w:t xml:space="preserve">“ </w:t>
      </w:r>
      <w:r w:rsidR="008D731F">
        <w:rPr>
          <w:rFonts w:ascii="Arial" w:hAnsi="Arial" w:cs="Arial"/>
          <w:sz w:val="24"/>
          <w:szCs w:val="24"/>
        </w:rPr>
        <w:t>kann</w:t>
      </w:r>
      <w:r w:rsidR="0092219F">
        <w:rPr>
          <w:rFonts w:ascii="Arial" w:hAnsi="Arial" w:cs="Arial"/>
          <w:sz w:val="24"/>
          <w:szCs w:val="24"/>
        </w:rPr>
        <w:t xml:space="preserve"> mit den bestehenden Möglichkeiten elektronischer Datenverarbeitung erlangt werden.</w:t>
      </w:r>
    </w:p>
    <w:p w14:paraId="1DD75CB8" w14:textId="77777777" w:rsidR="00D66044" w:rsidRDefault="00D66044" w:rsidP="00D6604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Da die Informationen zumeist als strukturierter Freitext vorliegen, erlauben Häufigkeitsanalysen zumeist keine Re-Identifizierung.</w:t>
      </w:r>
    </w:p>
    <w:p w14:paraId="07DC1A87" w14:textId="77777777" w:rsidR="00D66044" w:rsidRDefault="00D66044" w:rsidP="00D66044">
      <w:pPr>
        <w:spacing w:before="120" w:after="120" w:line="360" w:lineRule="auto"/>
        <w:rPr>
          <w:rFonts w:ascii="Arial" w:hAnsi="Arial" w:cs="Arial"/>
          <w:sz w:val="24"/>
          <w:szCs w:val="24"/>
        </w:rPr>
      </w:pPr>
    </w:p>
    <w:p w14:paraId="21F26CF5" w14:textId="77777777" w:rsidR="00D66044" w:rsidRDefault="00D66044" w:rsidP="00D66044">
      <w:pPr>
        <w:rPr>
          <w:rFonts w:ascii="Arial" w:hAnsi="Arial" w:cs="Arial"/>
          <w:i/>
          <w:sz w:val="28"/>
          <w:szCs w:val="28"/>
        </w:rPr>
      </w:pPr>
      <w:r>
        <w:rPr>
          <w:rFonts w:ascii="Arial" w:hAnsi="Arial" w:cs="Arial"/>
          <w:i/>
          <w:sz w:val="28"/>
          <w:szCs w:val="28"/>
        </w:rPr>
        <w:br w:type="page"/>
      </w:r>
    </w:p>
    <w:p w14:paraId="6C4ACA85" w14:textId="77777777" w:rsidR="00D66044" w:rsidRDefault="00D66044" w:rsidP="00D66044">
      <w:pPr>
        <w:spacing w:before="120" w:after="120" w:line="360" w:lineRule="auto"/>
        <w:rPr>
          <w:rFonts w:ascii="Arial" w:hAnsi="Arial" w:cs="Arial"/>
          <w:i/>
          <w:sz w:val="28"/>
          <w:szCs w:val="28"/>
        </w:rPr>
      </w:pPr>
      <w:r>
        <w:rPr>
          <w:rFonts w:ascii="Arial" w:hAnsi="Arial" w:cs="Arial"/>
          <w:i/>
          <w:sz w:val="28"/>
          <w:szCs w:val="28"/>
        </w:rPr>
        <w:t xml:space="preserve">Gruppe 5, </w:t>
      </w:r>
      <w:r w:rsidRPr="00877822">
        <w:rPr>
          <w:rFonts w:ascii="Arial" w:hAnsi="Arial" w:cs="Arial"/>
          <w:i/>
          <w:sz w:val="28"/>
          <w:szCs w:val="28"/>
        </w:rPr>
        <w:t>Therapien</w:t>
      </w:r>
      <w:r>
        <w:rPr>
          <w:rFonts w:ascii="Arial" w:hAnsi="Arial" w:cs="Arial"/>
          <w:i/>
          <w:sz w:val="28"/>
          <w:szCs w:val="28"/>
        </w:rPr>
        <w:t xml:space="preserve"> </w:t>
      </w:r>
    </w:p>
    <w:p w14:paraId="0C483027" w14:textId="77777777" w:rsidR="00D66044" w:rsidRDefault="00D66044" w:rsidP="00D66044">
      <w:pPr>
        <w:spacing w:before="120" w:after="120" w:line="360" w:lineRule="auto"/>
        <w:rPr>
          <w:rFonts w:ascii="Arial" w:hAnsi="Arial" w:cs="Arial"/>
          <w:sz w:val="24"/>
          <w:szCs w:val="24"/>
        </w:rPr>
      </w:pPr>
      <w:r w:rsidRPr="00033F19">
        <w:rPr>
          <w:rFonts w:ascii="Arial" w:hAnsi="Arial" w:cs="Arial"/>
          <w:sz w:val="20"/>
          <w:szCs w:val="20"/>
        </w:rPr>
        <w:t xml:space="preserve">(entspricht </w:t>
      </w:r>
      <w:r>
        <w:rPr>
          <w:rFonts w:ascii="Arial" w:hAnsi="Arial" w:cs="Arial"/>
          <w:sz w:val="20"/>
          <w:szCs w:val="20"/>
        </w:rPr>
        <w:t>dem</w:t>
      </w:r>
      <w:r w:rsidRPr="00033F19">
        <w:rPr>
          <w:rFonts w:ascii="Arial" w:hAnsi="Arial" w:cs="Arial"/>
          <w:sz w:val="20"/>
          <w:szCs w:val="20"/>
        </w:rPr>
        <w:t xml:space="preserve"> Basismodul 5, „Prozeduren“ im Kerndatensatz der M-</w:t>
      </w:r>
      <w:r>
        <w:rPr>
          <w:rFonts w:ascii="Arial" w:hAnsi="Arial" w:cs="Arial"/>
          <w:sz w:val="20"/>
          <w:szCs w:val="20"/>
        </w:rPr>
        <w:t>I</w:t>
      </w:r>
      <w:r w:rsidRPr="00033F19">
        <w:rPr>
          <w:rFonts w:ascii="Arial" w:hAnsi="Arial" w:cs="Arial"/>
          <w:sz w:val="20"/>
          <w:szCs w:val="20"/>
        </w:rPr>
        <w:t>)</w:t>
      </w:r>
    </w:p>
    <w:p w14:paraId="486C07EF" w14:textId="0F922604"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Daten finden sich in den </w:t>
      </w:r>
      <w:r w:rsidR="008D731F">
        <w:rPr>
          <w:rFonts w:ascii="Arial" w:hAnsi="Arial" w:cs="Arial"/>
          <w:sz w:val="24"/>
          <w:szCs w:val="24"/>
        </w:rPr>
        <w:t>Variablen (</w:t>
      </w:r>
      <w:r>
        <w:rPr>
          <w:rFonts w:ascii="Arial" w:hAnsi="Arial" w:cs="Arial"/>
          <w:sz w:val="24"/>
          <w:szCs w:val="24"/>
        </w:rPr>
        <w:t>Feldern</w:t>
      </w:r>
      <w:r w:rsidR="008D731F">
        <w:rPr>
          <w:rFonts w:ascii="Arial" w:hAnsi="Arial" w:cs="Arial"/>
          <w:sz w:val="24"/>
          <w:szCs w:val="24"/>
        </w:rPr>
        <w:t>)</w:t>
      </w:r>
      <w:r>
        <w:rPr>
          <w:rFonts w:ascii="Arial" w:hAnsi="Arial" w:cs="Arial"/>
          <w:sz w:val="24"/>
          <w:szCs w:val="24"/>
        </w:rPr>
        <w:t xml:space="preserve"> 6260 (Therapie) und 6265 (Physikalische Therapie).</w:t>
      </w:r>
    </w:p>
    <w:p w14:paraId="73792567" w14:textId="2267A560" w:rsidR="00D66044" w:rsidRPr="008D731F"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Der Professionelle wird angegebene Therapien, insbesondere kombiniert mit weiteren Informationen (Diagnosen, Medikamente)</w:t>
      </w:r>
      <w:r w:rsidR="00583E29">
        <w:rPr>
          <w:rFonts w:ascii="Arial" w:hAnsi="Arial" w:cs="Arial"/>
          <w:sz w:val="24"/>
          <w:szCs w:val="24"/>
        </w:rPr>
        <w:t>,</w:t>
      </w:r>
      <w:r>
        <w:rPr>
          <w:rFonts w:ascii="Arial" w:hAnsi="Arial" w:cs="Arial"/>
          <w:sz w:val="24"/>
          <w:szCs w:val="24"/>
        </w:rPr>
        <w:t xml:space="preserve"> zur </w:t>
      </w:r>
      <w:r w:rsidRPr="008D731F">
        <w:rPr>
          <w:rFonts w:ascii="Arial" w:hAnsi="Arial" w:cs="Arial"/>
          <w:sz w:val="24"/>
          <w:szCs w:val="24"/>
        </w:rPr>
        <w:t>Re-Identifizierung in einigen Fällen nutzen können.</w:t>
      </w:r>
    </w:p>
    <w:p w14:paraId="59FCF266" w14:textId="2D7364B9" w:rsidR="00777D03" w:rsidRDefault="00777D03" w:rsidP="00777D03">
      <w:pPr>
        <w:spacing w:before="120" w:after="120" w:line="360" w:lineRule="auto"/>
        <w:rPr>
          <w:rFonts w:ascii="Arial" w:hAnsi="Arial" w:cs="Arial"/>
          <w:sz w:val="24"/>
          <w:szCs w:val="24"/>
        </w:rPr>
      </w:pPr>
      <w:r w:rsidRPr="00777D03">
        <w:rPr>
          <w:rFonts w:ascii="Arial" w:hAnsi="Arial" w:cs="Arial"/>
          <w:sz w:val="24"/>
          <w:szCs w:val="24"/>
        </w:rPr>
        <w:t>Es gilt das allgemeine Risikopotential vo</w:t>
      </w:r>
      <w:r>
        <w:rPr>
          <w:rFonts w:ascii="Arial" w:hAnsi="Arial" w:cs="Arial"/>
          <w:sz w:val="24"/>
          <w:szCs w:val="24"/>
        </w:rPr>
        <w:t xml:space="preserve">n </w:t>
      </w:r>
      <w:r w:rsidR="009258B8" w:rsidRPr="009258B8">
        <w:rPr>
          <w:rFonts w:ascii="Arial" w:hAnsi="Arial" w:cs="Arial"/>
          <w:sz w:val="24"/>
          <w:szCs w:val="24"/>
        </w:rPr>
        <w:t>Freitexteinträgen, analog zur entsprechenden Anmerkung in Gruppe 4.</w:t>
      </w:r>
    </w:p>
    <w:p w14:paraId="099CC87F" w14:textId="2631A7BE" w:rsidR="00D66044" w:rsidRDefault="00D66044" w:rsidP="00777D03">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8D731F">
        <w:rPr>
          <w:rFonts w:ascii="Arial" w:hAnsi="Arial" w:cs="Arial"/>
          <w:sz w:val="24"/>
          <w:szCs w:val="24"/>
        </w:rPr>
        <w:t>Recherchierbares Zusatzwissen über „Therapien“ kann teilweise mit den bestehenden Möglichkeiten elektronischer Datenverarbeitung erlangt werden.</w:t>
      </w:r>
    </w:p>
    <w:p w14:paraId="5EC46F26" w14:textId="77777777" w:rsidR="00D66044" w:rsidRDefault="00D66044" w:rsidP="00D6604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w:t>
      </w:r>
      <w:r w:rsidRPr="00BE60A7">
        <w:rPr>
          <w:rFonts w:ascii="Arial" w:hAnsi="Arial" w:cs="Arial"/>
          <w:sz w:val="24"/>
          <w:szCs w:val="24"/>
        </w:rPr>
        <w:t>Da die Informationen zumeist als strukturierter Freitext vorliegen, erlauben Häufigkeitsanalysen zumeist keine Re-Identifizierung.</w:t>
      </w:r>
    </w:p>
    <w:p w14:paraId="75105F4D" w14:textId="77777777" w:rsidR="00D66044" w:rsidRDefault="00D66044" w:rsidP="00D66044">
      <w:pPr>
        <w:spacing w:before="120" w:after="120" w:line="360" w:lineRule="auto"/>
        <w:rPr>
          <w:rFonts w:ascii="Arial" w:hAnsi="Arial" w:cs="Arial"/>
          <w:sz w:val="24"/>
          <w:szCs w:val="24"/>
        </w:rPr>
      </w:pPr>
    </w:p>
    <w:p w14:paraId="102514E5" w14:textId="77777777" w:rsidR="00D66044" w:rsidRDefault="00D66044" w:rsidP="00D66044">
      <w:pPr>
        <w:spacing w:before="120" w:after="120" w:line="360" w:lineRule="auto"/>
        <w:rPr>
          <w:rFonts w:ascii="Arial" w:hAnsi="Arial" w:cs="Arial"/>
          <w:sz w:val="24"/>
          <w:szCs w:val="24"/>
        </w:rPr>
      </w:pPr>
    </w:p>
    <w:p w14:paraId="799F5BD8" w14:textId="77777777" w:rsidR="00D66044" w:rsidRDefault="00D66044" w:rsidP="00D66044">
      <w:pPr>
        <w:rPr>
          <w:rFonts w:ascii="Arial" w:hAnsi="Arial" w:cs="Arial"/>
          <w:i/>
          <w:sz w:val="28"/>
          <w:szCs w:val="28"/>
        </w:rPr>
      </w:pPr>
      <w:r>
        <w:rPr>
          <w:rFonts w:ascii="Arial" w:hAnsi="Arial" w:cs="Arial"/>
          <w:i/>
          <w:sz w:val="28"/>
          <w:szCs w:val="28"/>
        </w:rPr>
        <w:br w:type="page"/>
      </w:r>
    </w:p>
    <w:p w14:paraId="719378AF" w14:textId="77777777" w:rsidR="00D66044" w:rsidRDefault="00D66044" w:rsidP="00D66044">
      <w:pPr>
        <w:spacing w:before="120" w:after="120" w:line="360" w:lineRule="auto"/>
        <w:rPr>
          <w:rFonts w:ascii="Arial" w:hAnsi="Arial" w:cs="Arial"/>
          <w:i/>
          <w:sz w:val="28"/>
          <w:szCs w:val="28"/>
        </w:rPr>
      </w:pPr>
      <w:r>
        <w:rPr>
          <w:rFonts w:ascii="Arial" w:hAnsi="Arial" w:cs="Arial"/>
          <w:i/>
          <w:sz w:val="28"/>
          <w:szCs w:val="28"/>
        </w:rPr>
        <w:t xml:space="preserve">Gruppe 6, </w:t>
      </w:r>
      <w:r w:rsidRPr="00877822">
        <w:rPr>
          <w:rFonts w:ascii="Arial" w:hAnsi="Arial" w:cs="Arial"/>
          <w:i/>
          <w:sz w:val="28"/>
          <w:szCs w:val="28"/>
        </w:rPr>
        <w:t>Weitere Prozeduren</w:t>
      </w:r>
      <w:r>
        <w:rPr>
          <w:rFonts w:ascii="Arial" w:hAnsi="Arial" w:cs="Arial"/>
          <w:i/>
          <w:sz w:val="28"/>
          <w:szCs w:val="28"/>
        </w:rPr>
        <w:t xml:space="preserve"> </w:t>
      </w:r>
    </w:p>
    <w:p w14:paraId="4189BE4C" w14:textId="77777777" w:rsidR="00D66044" w:rsidRDefault="00D66044" w:rsidP="00D66044">
      <w:pPr>
        <w:spacing w:before="120" w:after="120" w:line="360" w:lineRule="auto"/>
        <w:rPr>
          <w:rFonts w:ascii="Arial" w:hAnsi="Arial" w:cs="Arial"/>
          <w:sz w:val="24"/>
          <w:szCs w:val="24"/>
        </w:rPr>
      </w:pPr>
      <w:r w:rsidRPr="00033F19">
        <w:rPr>
          <w:rFonts w:ascii="Arial" w:hAnsi="Arial" w:cs="Arial"/>
          <w:sz w:val="20"/>
          <w:szCs w:val="20"/>
        </w:rPr>
        <w:t xml:space="preserve">(entspricht </w:t>
      </w:r>
      <w:r>
        <w:rPr>
          <w:rFonts w:ascii="Arial" w:hAnsi="Arial" w:cs="Arial"/>
          <w:sz w:val="20"/>
          <w:szCs w:val="20"/>
        </w:rPr>
        <w:t>dem</w:t>
      </w:r>
      <w:r w:rsidRPr="00033F19">
        <w:rPr>
          <w:rFonts w:ascii="Arial" w:hAnsi="Arial" w:cs="Arial"/>
          <w:sz w:val="20"/>
          <w:szCs w:val="20"/>
        </w:rPr>
        <w:t xml:space="preserve"> Basismodul 5, „</w:t>
      </w:r>
      <w:r>
        <w:rPr>
          <w:rFonts w:ascii="Arial" w:hAnsi="Arial" w:cs="Arial"/>
          <w:sz w:val="20"/>
          <w:szCs w:val="20"/>
        </w:rPr>
        <w:t>P</w:t>
      </w:r>
      <w:r w:rsidRPr="00033F19">
        <w:rPr>
          <w:rFonts w:ascii="Arial" w:hAnsi="Arial" w:cs="Arial"/>
          <w:sz w:val="20"/>
          <w:szCs w:val="20"/>
        </w:rPr>
        <w:t>rozeduren“ im Kerndatensatz der M-</w:t>
      </w:r>
      <w:r>
        <w:rPr>
          <w:rFonts w:ascii="Arial" w:hAnsi="Arial" w:cs="Arial"/>
          <w:sz w:val="20"/>
          <w:szCs w:val="20"/>
        </w:rPr>
        <w:t>I</w:t>
      </w:r>
      <w:r w:rsidRPr="00033F19">
        <w:rPr>
          <w:rFonts w:ascii="Arial" w:hAnsi="Arial" w:cs="Arial"/>
          <w:sz w:val="20"/>
          <w:szCs w:val="20"/>
        </w:rPr>
        <w:t>)</w:t>
      </w:r>
    </w:p>
    <w:p w14:paraId="5C5632AA" w14:textId="4E1C7EE9"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Hier finden sich Prozeduren im engeren Sinne in den </w:t>
      </w:r>
      <w:r w:rsidR="008D731F">
        <w:rPr>
          <w:rFonts w:ascii="Arial" w:hAnsi="Arial" w:cs="Arial"/>
          <w:sz w:val="24"/>
          <w:szCs w:val="24"/>
        </w:rPr>
        <w:t>Variablen (</w:t>
      </w:r>
      <w:r>
        <w:rPr>
          <w:rFonts w:ascii="Arial" w:hAnsi="Arial" w:cs="Arial"/>
          <w:sz w:val="24"/>
          <w:szCs w:val="24"/>
        </w:rPr>
        <w:t>Feldern</w:t>
      </w:r>
      <w:r w:rsidR="008D731F">
        <w:rPr>
          <w:rFonts w:ascii="Arial" w:hAnsi="Arial" w:cs="Arial"/>
          <w:sz w:val="24"/>
          <w:szCs w:val="24"/>
        </w:rPr>
        <w:t>)</w:t>
      </w:r>
      <w:r>
        <w:rPr>
          <w:rFonts w:ascii="Arial" w:hAnsi="Arial" w:cs="Arial"/>
          <w:sz w:val="24"/>
          <w:szCs w:val="24"/>
        </w:rPr>
        <w:t xml:space="preserve"> </w:t>
      </w:r>
      <w:r w:rsidRPr="0034176F">
        <w:rPr>
          <w:rFonts w:ascii="Arial" w:hAnsi="Arial" w:cs="Arial"/>
          <w:sz w:val="24"/>
          <w:szCs w:val="24"/>
        </w:rPr>
        <w:t>6280</w:t>
      </w:r>
      <w:r>
        <w:rPr>
          <w:rFonts w:ascii="Arial" w:hAnsi="Arial" w:cs="Arial"/>
          <w:sz w:val="24"/>
          <w:szCs w:val="24"/>
        </w:rPr>
        <w:t xml:space="preserve"> (</w:t>
      </w:r>
      <w:r w:rsidRPr="0034176F">
        <w:rPr>
          <w:rFonts w:ascii="Arial" w:hAnsi="Arial" w:cs="Arial"/>
          <w:sz w:val="24"/>
          <w:szCs w:val="24"/>
        </w:rPr>
        <w:t>Überweisung</w:t>
      </w:r>
      <w:r>
        <w:rPr>
          <w:rFonts w:ascii="Arial" w:hAnsi="Arial" w:cs="Arial"/>
          <w:sz w:val="24"/>
          <w:szCs w:val="24"/>
        </w:rPr>
        <w:t>), 6285 (</w:t>
      </w:r>
      <w:r w:rsidRPr="00B7008B">
        <w:rPr>
          <w:rFonts w:ascii="Arial" w:hAnsi="Arial" w:cs="Arial"/>
          <w:sz w:val="24"/>
          <w:szCs w:val="24"/>
        </w:rPr>
        <w:t>Arbeitsunfähigkeitsbescheinigung</w:t>
      </w:r>
      <w:r>
        <w:rPr>
          <w:rFonts w:ascii="Arial" w:hAnsi="Arial" w:cs="Arial"/>
          <w:sz w:val="24"/>
          <w:szCs w:val="24"/>
        </w:rPr>
        <w:t xml:space="preserve"> Dauer) und 6286 (</w:t>
      </w:r>
      <w:r w:rsidRPr="00B7008B">
        <w:rPr>
          <w:rFonts w:ascii="Arial" w:hAnsi="Arial" w:cs="Arial"/>
          <w:sz w:val="24"/>
          <w:szCs w:val="24"/>
        </w:rPr>
        <w:t>Arbeitsunfähigkeitsbescheinigung</w:t>
      </w:r>
      <w:r>
        <w:rPr>
          <w:rFonts w:ascii="Arial" w:hAnsi="Arial" w:cs="Arial"/>
          <w:sz w:val="24"/>
          <w:szCs w:val="24"/>
        </w:rPr>
        <w:t xml:space="preserve"> wegen …), 6290 (Krankenhauseinweisung) und 6291 (Krankenhauseinweisung wegen …).</w:t>
      </w:r>
    </w:p>
    <w:p w14:paraId="657573AA" w14:textId="7443C4BF" w:rsidR="008D731F"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w:t>
      </w:r>
      <w:r w:rsidR="008D731F">
        <w:rPr>
          <w:rFonts w:ascii="Arial" w:hAnsi="Arial" w:cs="Arial"/>
          <w:sz w:val="24"/>
          <w:szCs w:val="24"/>
        </w:rPr>
        <w:t>Der</w:t>
      </w:r>
      <w:r>
        <w:rPr>
          <w:rFonts w:ascii="Arial" w:hAnsi="Arial" w:cs="Arial"/>
          <w:sz w:val="24"/>
          <w:szCs w:val="24"/>
        </w:rPr>
        <w:t xml:space="preserve"> medizinisch Professionelle wird </w:t>
      </w:r>
      <w:r w:rsidR="008D731F">
        <w:rPr>
          <w:rFonts w:ascii="Arial" w:hAnsi="Arial" w:cs="Arial"/>
          <w:sz w:val="24"/>
          <w:szCs w:val="24"/>
        </w:rPr>
        <w:t xml:space="preserve">eine </w:t>
      </w:r>
      <w:r>
        <w:rPr>
          <w:rFonts w:ascii="Arial" w:hAnsi="Arial" w:cs="Arial"/>
          <w:sz w:val="24"/>
          <w:szCs w:val="24"/>
        </w:rPr>
        <w:t xml:space="preserve">Kenntnis derartiger Prozeduren </w:t>
      </w:r>
      <w:r w:rsidR="008D731F">
        <w:rPr>
          <w:rFonts w:ascii="Arial" w:hAnsi="Arial" w:cs="Arial"/>
          <w:sz w:val="24"/>
          <w:szCs w:val="24"/>
        </w:rPr>
        <w:t xml:space="preserve">nur zufällig mit einem beobachteten Fernbleiben vom Arbeitsplatz oder Aufenthalt im Krankenhaus der Index-Person verknüpfen können und damit </w:t>
      </w:r>
      <w:r>
        <w:rPr>
          <w:rFonts w:ascii="Arial" w:hAnsi="Arial" w:cs="Arial"/>
          <w:sz w:val="24"/>
          <w:szCs w:val="24"/>
        </w:rPr>
        <w:t>kaum zusätzliche Re-Identifizierungsmöglichkeit haben.</w:t>
      </w:r>
      <w:r w:rsidR="008D731F">
        <w:rPr>
          <w:rFonts w:ascii="Arial" w:hAnsi="Arial" w:cs="Arial"/>
          <w:sz w:val="24"/>
          <w:szCs w:val="24"/>
        </w:rPr>
        <w:br/>
        <w:t xml:space="preserve">Eine Überweisung beispielsweise zum Hämatologen/Onkologen oder zur Genetischen Beratung kann in Kombination mit anderen Variablen oder unter besonderen Umständen auch phänotypisch re-identifizierend sein. </w:t>
      </w:r>
    </w:p>
    <w:p w14:paraId="198BC1A9" w14:textId="66DFB790"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8D731F">
        <w:rPr>
          <w:rFonts w:ascii="Arial" w:hAnsi="Arial" w:cs="Arial"/>
          <w:sz w:val="24"/>
          <w:szCs w:val="24"/>
        </w:rPr>
        <w:t xml:space="preserve">Recherchierbares Zusatzwissen über „Prozeduren“ </w:t>
      </w:r>
      <w:r w:rsidR="00880559">
        <w:rPr>
          <w:rFonts w:ascii="Arial" w:hAnsi="Arial" w:cs="Arial"/>
          <w:sz w:val="24"/>
          <w:szCs w:val="24"/>
        </w:rPr>
        <w:t xml:space="preserve">bei Index-Personen </w:t>
      </w:r>
      <w:r w:rsidR="008D731F">
        <w:rPr>
          <w:rFonts w:ascii="Arial" w:hAnsi="Arial" w:cs="Arial"/>
          <w:sz w:val="24"/>
          <w:szCs w:val="24"/>
        </w:rPr>
        <w:t xml:space="preserve">kann </w:t>
      </w:r>
      <w:r w:rsidR="00880559">
        <w:rPr>
          <w:rFonts w:ascii="Arial" w:hAnsi="Arial" w:cs="Arial"/>
          <w:sz w:val="24"/>
          <w:szCs w:val="24"/>
        </w:rPr>
        <w:t>vermutlich nur selten</w:t>
      </w:r>
      <w:r w:rsidR="008D731F">
        <w:rPr>
          <w:rFonts w:ascii="Arial" w:hAnsi="Arial" w:cs="Arial"/>
          <w:sz w:val="24"/>
          <w:szCs w:val="24"/>
        </w:rPr>
        <w:t xml:space="preserve"> mit den bestehenden Möglichkeiten elektronischer Datenverarbeitung erlangt werden.</w:t>
      </w:r>
    </w:p>
    <w:p w14:paraId="21913781" w14:textId="77777777" w:rsidR="00D66044" w:rsidRDefault="00D66044" w:rsidP="00D66044">
      <w:pPr>
        <w:spacing w:before="120" w:after="120" w:line="360" w:lineRule="auto"/>
        <w:rPr>
          <w:rFonts w:ascii="Arial" w:hAnsi="Arial" w:cs="Arial"/>
          <w:sz w:val="24"/>
          <w:szCs w:val="24"/>
        </w:rPr>
      </w:pPr>
      <w:r>
        <w:rPr>
          <w:rFonts w:ascii="Arial" w:hAnsi="Arial" w:cs="Arial"/>
          <w:b/>
          <w:sz w:val="24"/>
          <w:szCs w:val="24"/>
        </w:rPr>
        <w:t xml:space="preserve">3 </w:t>
      </w:r>
      <w:r>
        <w:rPr>
          <w:rFonts w:ascii="Arial" w:hAnsi="Arial" w:cs="Arial"/>
          <w:sz w:val="24"/>
          <w:szCs w:val="24"/>
        </w:rPr>
        <w:t xml:space="preserve">Die Prozeduren „Überweisung“ und „Arbeitsunfähigkeit“ kommen in der Hausarztpraxis häufig vor (Re-Identifizierungspotential gering); „Krankenhauseinweisungen“ hingegen sind selten und können deshalb, insbesondere in Kombination mit anderen Informationen (z. B. Datum) identifizierend sein, insbesondere wenn die absolute Häufigkeit klein ist (beispielsweise </w:t>
      </w:r>
      <w:r w:rsidRPr="008132CF">
        <w:rPr>
          <w:rFonts w:ascii="Arial" w:hAnsi="Arial" w:cs="Arial"/>
          <w:i/>
          <w:sz w:val="24"/>
          <w:szCs w:val="24"/>
        </w:rPr>
        <w:t>k</w:t>
      </w:r>
      <w:r>
        <w:rPr>
          <w:rFonts w:ascii="Arial" w:hAnsi="Arial" w:cs="Arial"/>
          <w:sz w:val="24"/>
          <w:szCs w:val="24"/>
        </w:rPr>
        <w:t xml:space="preserve"> &lt; 5).</w:t>
      </w:r>
    </w:p>
    <w:p w14:paraId="52B6B951" w14:textId="77777777" w:rsidR="00D66044" w:rsidRDefault="00D66044" w:rsidP="00D66044">
      <w:pPr>
        <w:spacing w:before="120" w:after="120" w:line="360" w:lineRule="auto"/>
        <w:rPr>
          <w:rFonts w:ascii="Arial" w:hAnsi="Arial" w:cs="Arial"/>
          <w:sz w:val="24"/>
          <w:szCs w:val="24"/>
        </w:rPr>
      </w:pPr>
    </w:p>
    <w:p w14:paraId="46F03C15" w14:textId="77777777" w:rsidR="00D66044" w:rsidRDefault="00D66044" w:rsidP="00D66044">
      <w:pPr>
        <w:rPr>
          <w:rFonts w:ascii="Arial" w:hAnsi="Arial" w:cs="Arial"/>
          <w:i/>
          <w:sz w:val="28"/>
          <w:szCs w:val="28"/>
        </w:rPr>
      </w:pPr>
      <w:r>
        <w:rPr>
          <w:rFonts w:ascii="Arial" w:hAnsi="Arial" w:cs="Arial"/>
          <w:i/>
          <w:sz w:val="28"/>
          <w:szCs w:val="28"/>
        </w:rPr>
        <w:br w:type="page"/>
      </w:r>
    </w:p>
    <w:p w14:paraId="093DBB70" w14:textId="77777777" w:rsidR="00D66044" w:rsidRDefault="00D66044" w:rsidP="00D66044">
      <w:pPr>
        <w:spacing w:before="120" w:after="120" w:line="360" w:lineRule="auto"/>
        <w:rPr>
          <w:rFonts w:ascii="Arial" w:hAnsi="Arial" w:cs="Arial"/>
          <w:sz w:val="24"/>
          <w:szCs w:val="24"/>
        </w:rPr>
      </w:pPr>
      <w:r>
        <w:rPr>
          <w:rFonts w:ascii="Arial" w:hAnsi="Arial" w:cs="Arial"/>
          <w:i/>
          <w:sz w:val="28"/>
          <w:szCs w:val="28"/>
        </w:rPr>
        <w:t xml:space="preserve">Gruppe 7, </w:t>
      </w:r>
      <w:r w:rsidRPr="000C7AAB">
        <w:rPr>
          <w:rFonts w:ascii="Arial" w:hAnsi="Arial" w:cs="Arial"/>
          <w:i/>
          <w:sz w:val="28"/>
          <w:szCs w:val="28"/>
        </w:rPr>
        <w:t>Zeit- und Datumsdaten</w:t>
      </w:r>
      <w:r>
        <w:rPr>
          <w:rFonts w:ascii="Arial" w:hAnsi="Arial" w:cs="Arial"/>
          <w:sz w:val="24"/>
          <w:szCs w:val="24"/>
        </w:rPr>
        <w:t xml:space="preserve"> </w:t>
      </w:r>
    </w:p>
    <w:p w14:paraId="204C67F2" w14:textId="77777777" w:rsidR="00D66044" w:rsidRDefault="00D66044" w:rsidP="00D66044">
      <w:pPr>
        <w:spacing w:before="120" w:after="120" w:line="360" w:lineRule="auto"/>
        <w:rPr>
          <w:rFonts w:ascii="Arial" w:hAnsi="Arial" w:cs="Arial"/>
          <w:sz w:val="24"/>
          <w:szCs w:val="24"/>
        </w:rPr>
      </w:pPr>
      <w:r>
        <w:rPr>
          <w:rFonts w:ascii="Arial" w:hAnsi="Arial" w:cs="Arial"/>
          <w:sz w:val="20"/>
          <w:szCs w:val="20"/>
        </w:rPr>
        <w:t>(entspricht Basismodul 3</w:t>
      </w:r>
      <w:r w:rsidRPr="00033F19">
        <w:rPr>
          <w:rFonts w:ascii="Arial" w:hAnsi="Arial" w:cs="Arial"/>
          <w:sz w:val="20"/>
          <w:szCs w:val="20"/>
        </w:rPr>
        <w:t>, „</w:t>
      </w:r>
      <w:r>
        <w:rPr>
          <w:rFonts w:ascii="Arial" w:hAnsi="Arial" w:cs="Arial"/>
          <w:sz w:val="20"/>
          <w:szCs w:val="20"/>
        </w:rPr>
        <w:t>Falldaten“</w:t>
      </w:r>
      <w:r w:rsidRPr="00033F19">
        <w:rPr>
          <w:rFonts w:ascii="Arial" w:hAnsi="Arial" w:cs="Arial"/>
          <w:sz w:val="20"/>
          <w:szCs w:val="20"/>
        </w:rPr>
        <w:t xml:space="preserve"> im Kerndatensatz der M-I)</w:t>
      </w:r>
    </w:p>
    <w:p w14:paraId="2E3C617E" w14:textId="4C18939B" w:rsidR="00D66044" w:rsidRDefault="00D66044" w:rsidP="00D66044">
      <w:pPr>
        <w:spacing w:before="120" w:after="120" w:line="360" w:lineRule="auto"/>
        <w:rPr>
          <w:rFonts w:ascii="Arial" w:hAnsi="Arial" w:cs="Arial"/>
          <w:sz w:val="24"/>
          <w:szCs w:val="24"/>
        </w:rPr>
      </w:pPr>
      <w:r>
        <w:rPr>
          <w:rFonts w:ascii="Arial" w:hAnsi="Arial" w:cs="Arial"/>
          <w:sz w:val="24"/>
          <w:szCs w:val="24"/>
        </w:rPr>
        <w:t xml:space="preserve">Ein Kalenderdatum erscheint </w:t>
      </w:r>
      <w:r w:rsidR="00BB1FE1">
        <w:rPr>
          <w:rFonts w:ascii="Arial" w:hAnsi="Arial" w:cs="Arial"/>
          <w:sz w:val="24"/>
          <w:szCs w:val="24"/>
        </w:rPr>
        <w:t xml:space="preserve">als Variableninhalt </w:t>
      </w:r>
      <w:r w:rsidR="00AD5B46">
        <w:rPr>
          <w:rFonts w:ascii="Arial" w:hAnsi="Arial" w:cs="Arial"/>
          <w:sz w:val="24"/>
          <w:szCs w:val="24"/>
        </w:rPr>
        <w:t xml:space="preserve">unter der </w:t>
      </w:r>
      <w:r>
        <w:rPr>
          <w:rFonts w:ascii="Arial" w:hAnsi="Arial" w:cs="Arial"/>
          <w:sz w:val="24"/>
          <w:szCs w:val="24"/>
        </w:rPr>
        <w:t xml:space="preserve">Feldkennung </w:t>
      </w:r>
      <w:r w:rsidRPr="00F340E6">
        <w:rPr>
          <w:rFonts w:ascii="Arial" w:hAnsi="Arial" w:cs="Arial"/>
          <w:sz w:val="24"/>
          <w:szCs w:val="24"/>
        </w:rPr>
        <w:t xml:space="preserve">3649 (Dauerdiagnosen ab Datum), 3651 (Dauermedikamente ab Datum), 5000 (Leistungstag) und 6200 (Tag der Speicherung von Behandlungsdaten), eine Angabe zum laufenden Quartal unter </w:t>
      </w:r>
      <w:r>
        <w:rPr>
          <w:rFonts w:ascii="Arial" w:hAnsi="Arial" w:cs="Arial"/>
          <w:sz w:val="24"/>
          <w:szCs w:val="24"/>
        </w:rPr>
        <w:t>4</w:t>
      </w:r>
      <w:r w:rsidRPr="00F340E6">
        <w:rPr>
          <w:rFonts w:ascii="Arial" w:hAnsi="Arial" w:cs="Arial"/>
          <w:sz w:val="24"/>
          <w:szCs w:val="24"/>
        </w:rPr>
        <w:t>101 (Quartal der Abrechnung).</w:t>
      </w:r>
      <w:r>
        <w:rPr>
          <w:rFonts w:ascii="Arial" w:hAnsi="Arial" w:cs="Arial"/>
          <w:sz w:val="24"/>
          <w:szCs w:val="24"/>
        </w:rPr>
        <w:t xml:space="preserve"> Die Besonderheit von Zeit- und Datumsdaten liegt in ihrer einzigartigen Auswirkung bei regelhafter Kombination mit anderen Kalender- oder anderen Informationen, woraus dann auf Reihenfolgen, gemeinsames Auftreten, Verknüpfungen sowie Auslöser/Folgen, gar Ursache/Wirkungen geschlossen werden kann. </w:t>
      </w:r>
    </w:p>
    <w:p w14:paraId="5D74E98D" w14:textId="4D21EB21"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w:t>
      </w:r>
      <w:r w:rsidR="00AD5B46">
        <w:rPr>
          <w:rFonts w:ascii="Arial" w:hAnsi="Arial" w:cs="Arial"/>
          <w:sz w:val="24"/>
          <w:szCs w:val="24"/>
        </w:rPr>
        <w:t xml:space="preserve">Einzelne </w:t>
      </w:r>
      <w:r>
        <w:rPr>
          <w:rFonts w:ascii="Arial" w:hAnsi="Arial" w:cs="Arial"/>
          <w:sz w:val="24"/>
          <w:szCs w:val="24"/>
        </w:rPr>
        <w:t>Datumsangaben für sich allein haben</w:t>
      </w:r>
      <w:r w:rsidR="00AD5B46">
        <w:rPr>
          <w:rFonts w:ascii="Arial" w:hAnsi="Arial" w:cs="Arial"/>
          <w:sz w:val="24"/>
          <w:szCs w:val="24"/>
        </w:rPr>
        <w:t xml:space="preserve"> auch</w:t>
      </w:r>
      <w:r>
        <w:rPr>
          <w:rFonts w:ascii="Arial" w:hAnsi="Arial" w:cs="Arial"/>
          <w:sz w:val="24"/>
          <w:szCs w:val="24"/>
        </w:rPr>
        <w:t xml:space="preserve"> für den </w:t>
      </w:r>
      <w:r w:rsidR="00AD5B46">
        <w:rPr>
          <w:rFonts w:ascii="Arial" w:hAnsi="Arial" w:cs="Arial"/>
          <w:sz w:val="24"/>
          <w:szCs w:val="24"/>
        </w:rPr>
        <w:t>medizinisch geschulten Beobachter</w:t>
      </w:r>
      <w:r w:rsidR="00AD5B46" w:rsidDel="00AD5B46">
        <w:rPr>
          <w:rFonts w:ascii="Arial" w:hAnsi="Arial" w:cs="Arial"/>
          <w:sz w:val="24"/>
          <w:szCs w:val="24"/>
        </w:rPr>
        <w:t xml:space="preserve"> </w:t>
      </w:r>
      <w:r>
        <w:rPr>
          <w:rFonts w:ascii="Arial" w:hAnsi="Arial" w:cs="Arial"/>
          <w:sz w:val="24"/>
          <w:szCs w:val="24"/>
        </w:rPr>
        <w:t xml:space="preserve">kein </w:t>
      </w:r>
      <w:r w:rsidR="00AD5B46">
        <w:rPr>
          <w:rFonts w:ascii="Arial" w:hAnsi="Arial" w:cs="Arial"/>
          <w:sz w:val="24"/>
          <w:szCs w:val="24"/>
        </w:rPr>
        <w:t>wesentliches</w:t>
      </w:r>
      <w:r>
        <w:rPr>
          <w:rFonts w:ascii="Arial" w:hAnsi="Arial" w:cs="Arial"/>
          <w:sz w:val="24"/>
          <w:szCs w:val="24"/>
        </w:rPr>
        <w:t xml:space="preserve"> Re-Identifizierungsrisiko</w:t>
      </w:r>
      <w:r w:rsidR="00AD5B46">
        <w:rPr>
          <w:rFonts w:ascii="Arial" w:hAnsi="Arial" w:cs="Arial"/>
          <w:sz w:val="24"/>
          <w:szCs w:val="24"/>
        </w:rPr>
        <w:t>, in ihrer Reihung jedoch sehr wohl</w:t>
      </w:r>
      <w:r>
        <w:rPr>
          <w:rFonts w:ascii="Arial" w:hAnsi="Arial" w:cs="Arial"/>
          <w:sz w:val="24"/>
          <w:szCs w:val="24"/>
        </w:rPr>
        <w:t xml:space="preserve">. </w:t>
      </w:r>
      <w:r w:rsidR="00AD5B46">
        <w:rPr>
          <w:rFonts w:ascii="Arial" w:hAnsi="Arial" w:cs="Arial"/>
          <w:sz w:val="24"/>
          <w:szCs w:val="24"/>
        </w:rPr>
        <w:br/>
      </w:r>
      <w:r w:rsidR="00AD5B46" w:rsidRPr="00AD5B46">
        <w:rPr>
          <w:rFonts w:ascii="Arial" w:hAnsi="Arial" w:cs="Arial"/>
          <w:sz w:val="24"/>
          <w:szCs w:val="24"/>
        </w:rPr>
        <w:t>Nur selten werden einzelne Datumsangaben in Verbindung mit anderen allgemein verfügbaren Informationen (Großereignisse, Massenphänomene) Bedeutung erlangen.</w:t>
      </w:r>
    </w:p>
    <w:p w14:paraId="6930AAB3" w14:textId="75C92CF2" w:rsidR="00D66044" w:rsidRDefault="00D66044" w:rsidP="000F2A1F">
      <w:pPr>
        <w:spacing w:before="120" w:after="120" w:line="360" w:lineRule="auto"/>
        <w:rPr>
          <w:rFonts w:ascii="Arial" w:hAnsi="Arial" w:cs="Arial"/>
          <w:sz w:val="24"/>
          <w:szCs w:val="24"/>
        </w:rPr>
      </w:pPr>
      <w:r>
        <w:rPr>
          <w:rFonts w:ascii="Arial" w:hAnsi="Arial" w:cs="Arial"/>
          <w:b/>
          <w:sz w:val="24"/>
          <w:szCs w:val="24"/>
        </w:rPr>
        <w:t>2</w:t>
      </w:r>
      <w:r w:rsidR="000F2A1F" w:rsidDel="00D334DF">
        <w:rPr>
          <w:rFonts w:ascii="Arial" w:hAnsi="Arial" w:cs="Arial"/>
          <w:sz w:val="24"/>
          <w:szCs w:val="24"/>
        </w:rPr>
        <w:t xml:space="preserve"> Zeitangaben führen bei entsprechend hoher zeitlicher Auflösung schnell zu hoch individuellen Wertekombinationen (vergl. </w:t>
      </w:r>
      <w:r w:rsidR="000F2A1F">
        <w:rPr>
          <w:rFonts w:ascii="Arial" w:hAnsi="Arial" w:cs="Arial"/>
          <w:sz w:val="24"/>
          <w:szCs w:val="24"/>
        </w:rPr>
        <w:t xml:space="preserve">auch </w:t>
      </w:r>
      <w:r w:rsidR="000F2A1F" w:rsidDel="00D334DF">
        <w:rPr>
          <w:rFonts w:ascii="Arial" w:hAnsi="Arial" w:cs="Arial"/>
          <w:sz w:val="24"/>
          <w:szCs w:val="24"/>
        </w:rPr>
        <w:t>Kriterium 3), die eine externe Zuordnung von Datensätzen stark vereinfacht, zumal in Bezug auf die zeitlichen Angaben zumeist mit externem Zusatzwissen gerechnet werden muss.</w:t>
      </w:r>
    </w:p>
    <w:p w14:paraId="3A2CC5E9" w14:textId="679C8391" w:rsidR="00D66044" w:rsidRDefault="00D66044" w:rsidP="00FA240F">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Eine einzelne Datumsangabe für sich lässt selten eine Person erkennen, in ihrer </w:t>
      </w:r>
      <w:r w:rsidR="00AD5B46">
        <w:rPr>
          <w:rFonts w:ascii="Arial" w:hAnsi="Arial" w:cs="Arial"/>
          <w:sz w:val="24"/>
          <w:szCs w:val="24"/>
        </w:rPr>
        <w:t xml:space="preserve">Häufung </w:t>
      </w:r>
      <w:r>
        <w:rPr>
          <w:rFonts w:ascii="Arial" w:hAnsi="Arial" w:cs="Arial"/>
          <w:sz w:val="24"/>
          <w:szCs w:val="24"/>
        </w:rPr>
        <w:t xml:space="preserve">jedoch bergen Kalenderdaten </w:t>
      </w:r>
      <w:r w:rsidR="00AD5B46">
        <w:rPr>
          <w:rFonts w:ascii="Arial" w:hAnsi="Arial" w:cs="Arial"/>
          <w:sz w:val="24"/>
          <w:szCs w:val="24"/>
        </w:rPr>
        <w:t>sehr wohl ein</w:t>
      </w:r>
      <w:r>
        <w:rPr>
          <w:rFonts w:ascii="Arial" w:hAnsi="Arial" w:cs="Arial"/>
          <w:sz w:val="24"/>
          <w:szCs w:val="24"/>
        </w:rPr>
        <w:t xml:space="preserve"> Re-Identifizierungspotential. Bei hoher absoluter Häufigkeit </w:t>
      </w:r>
      <w:r w:rsidR="00FA240F">
        <w:rPr>
          <w:rFonts w:ascii="Arial" w:hAnsi="Arial" w:cs="Arial"/>
          <w:sz w:val="24"/>
          <w:szCs w:val="24"/>
        </w:rPr>
        <w:t xml:space="preserve">von Datumsangaben </w:t>
      </w:r>
      <w:r>
        <w:rPr>
          <w:rFonts w:ascii="Arial" w:hAnsi="Arial" w:cs="Arial"/>
          <w:sz w:val="24"/>
          <w:szCs w:val="24"/>
        </w:rPr>
        <w:t xml:space="preserve">kann vermutet werden, dass das Individuum einen großen hausärztlichen Versorgungsbedarf hat (siehe auch </w:t>
      </w:r>
      <w:r>
        <w:rPr>
          <w:rFonts w:ascii="Arial" w:hAnsi="Arial" w:cs="Arial"/>
          <w:sz w:val="24"/>
          <w:szCs w:val="24"/>
        </w:rPr>
        <w:fldChar w:fldCharType="begin"/>
      </w:r>
      <w:r>
        <w:rPr>
          <w:rFonts w:ascii="Arial" w:hAnsi="Arial" w:cs="Arial"/>
          <w:sz w:val="24"/>
          <w:szCs w:val="24"/>
        </w:rPr>
        <w:instrText>ADDIN CITAVI.PLACEHOLDER 41614d89-b120-47e1-bdb3-db54dad17929 PFBsYWNlaG9sZGVyPg0KICA8QWRkSW5WZXJzaW9uPjUuNy4xLjA8L0FkZEluVmVyc2lvbj4NCiAgPElkPjQxNjE0ZDg5LWIxMjAtNDdlMS1iZGIzLWRiNTRkYWQxNzkyOTwvSWQ+DQogIDxFbnRyaWVzPg0KICAgIDxFbnRyeT4NCiAgICAgIDxJZD43NGE4ZGEyOC1jN2E0LTQzODYtYWE5MC1kNzViNWIxYzcyNTA8L0lkPg0KICAgICAgPFJlZmVyZW5jZUlkPmVhNzk0ODI0LTBjMDgtNDFhZS05OGIyLWRhMDJkNWY3Yjc5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jJdPC9UZXh0Pg0KICAgIDwvVGV4dFVuaXQ+DQogIDwvVGV4dFVuaXRzPg0KPC9QbGFjZWhvbGRlcj4=</w:instrText>
      </w:r>
      <w:r>
        <w:rPr>
          <w:rFonts w:ascii="Arial" w:hAnsi="Arial" w:cs="Arial"/>
          <w:sz w:val="24"/>
          <w:szCs w:val="24"/>
        </w:rPr>
        <w:fldChar w:fldCharType="separate"/>
      </w:r>
      <w:bookmarkStart w:id="6" w:name="_CTVP00141614d89b12047e1bdb3db54dad17929"/>
      <w:r>
        <w:rPr>
          <w:rFonts w:ascii="Arial" w:hAnsi="Arial" w:cs="Arial"/>
          <w:sz w:val="24"/>
          <w:szCs w:val="24"/>
        </w:rPr>
        <w:t>[22]</w:t>
      </w:r>
      <w:bookmarkEnd w:id="6"/>
      <w:r>
        <w:rPr>
          <w:rFonts w:ascii="Arial" w:hAnsi="Arial" w:cs="Arial"/>
          <w:sz w:val="24"/>
          <w:szCs w:val="24"/>
        </w:rPr>
        <w:fldChar w:fldCharType="end"/>
      </w:r>
      <w:r>
        <w:rPr>
          <w:rFonts w:ascii="Arial" w:hAnsi="Arial" w:cs="Arial"/>
          <w:sz w:val="24"/>
          <w:szCs w:val="24"/>
        </w:rPr>
        <w:t>).</w:t>
      </w:r>
    </w:p>
    <w:p w14:paraId="62B158B4" w14:textId="77777777" w:rsidR="00D66044" w:rsidRDefault="00D66044" w:rsidP="00D66044">
      <w:pPr>
        <w:spacing w:before="120" w:after="120" w:line="360" w:lineRule="auto"/>
        <w:rPr>
          <w:rFonts w:ascii="Arial" w:hAnsi="Arial" w:cs="Arial"/>
          <w:sz w:val="24"/>
          <w:szCs w:val="24"/>
        </w:rPr>
      </w:pPr>
    </w:p>
    <w:p w14:paraId="48A4E228" w14:textId="77777777" w:rsidR="00D66044" w:rsidRDefault="00D66044" w:rsidP="00D66044">
      <w:pPr>
        <w:rPr>
          <w:rFonts w:ascii="Arial" w:hAnsi="Arial" w:cs="Arial"/>
          <w:i/>
          <w:sz w:val="28"/>
          <w:szCs w:val="28"/>
        </w:rPr>
      </w:pPr>
      <w:r>
        <w:rPr>
          <w:rFonts w:ascii="Arial" w:hAnsi="Arial" w:cs="Arial"/>
          <w:i/>
          <w:sz w:val="28"/>
          <w:szCs w:val="28"/>
        </w:rPr>
        <w:br w:type="page"/>
      </w:r>
    </w:p>
    <w:p w14:paraId="78850087" w14:textId="77777777" w:rsidR="00D66044" w:rsidRDefault="00D66044" w:rsidP="00D66044">
      <w:pPr>
        <w:spacing w:before="120" w:after="120" w:line="360" w:lineRule="auto"/>
        <w:rPr>
          <w:rFonts w:ascii="Arial" w:hAnsi="Arial" w:cs="Arial"/>
          <w:sz w:val="24"/>
          <w:szCs w:val="24"/>
        </w:rPr>
      </w:pPr>
      <w:r>
        <w:rPr>
          <w:rFonts w:ascii="Arial" w:hAnsi="Arial" w:cs="Arial"/>
          <w:i/>
          <w:sz w:val="28"/>
          <w:szCs w:val="28"/>
        </w:rPr>
        <w:t xml:space="preserve">Gruppe 8, </w:t>
      </w:r>
      <w:r w:rsidRPr="000C7AAB">
        <w:rPr>
          <w:rFonts w:ascii="Arial" w:hAnsi="Arial" w:cs="Arial"/>
          <w:i/>
          <w:sz w:val="28"/>
          <w:szCs w:val="28"/>
        </w:rPr>
        <w:t>Stamm- und Dauerdaten des Patienten</w:t>
      </w:r>
      <w:r>
        <w:rPr>
          <w:rFonts w:ascii="Arial" w:hAnsi="Arial" w:cs="Arial"/>
          <w:sz w:val="24"/>
          <w:szCs w:val="24"/>
        </w:rPr>
        <w:t xml:space="preserve"> </w:t>
      </w:r>
    </w:p>
    <w:p w14:paraId="21723FBE" w14:textId="77777777" w:rsidR="00D66044" w:rsidRDefault="00D66044" w:rsidP="00D66044">
      <w:pPr>
        <w:spacing w:before="120" w:after="120" w:line="360" w:lineRule="auto"/>
        <w:rPr>
          <w:rFonts w:ascii="Arial" w:hAnsi="Arial" w:cs="Arial"/>
          <w:sz w:val="24"/>
          <w:szCs w:val="24"/>
        </w:rPr>
      </w:pPr>
      <w:r>
        <w:rPr>
          <w:rFonts w:ascii="Arial" w:hAnsi="Arial" w:cs="Arial"/>
          <w:sz w:val="20"/>
          <w:szCs w:val="20"/>
        </w:rPr>
        <w:t>(entspricht Basismodul 2</w:t>
      </w:r>
      <w:r w:rsidRPr="00033F19">
        <w:rPr>
          <w:rFonts w:ascii="Arial" w:hAnsi="Arial" w:cs="Arial"/>
          <w:sz w:val="20"/>
          <w:szCs w:val="20"/>
        </w:rPr>
        <w:t>, „</w:t>
      </w:r>
      <w:r>
        <w:rPr>
          <w:rFonts w:ascii="Arial" w:hAnsi="Arial" w:cs="Arial"/>
          <w:sz w:val="20"/>
          <w:szCs w:val="20"/>
        </w:rPr>
        <w:t>Demographie“</w:t>
      </w:r>
      <w:r w:rsidRPr="00033F19">
        <w:rPr>
          <w:rFonts w:ascii="Arial" w:hAnsi="Arial" w:cs="Arial"/>
          <w:sz w:val="20"/>
          <w:szCs w:val="20"/>
        </w:rPr>
        <w:t xml:space="preserve"> im Kerndatensatz der Medizininformatik-Initiative)</w:t>
      </w:r>
    </w:p>
    <w:p w14:paraId="370429E0" w14:textId="38BC6CC1" w:rsidR="00D66044" w:rsidRDefault="00FA240F" w:rsidP="00D66044">
      <w:pPr>
        <w:spacing w:before="120" w:after="120" w:line="360" w:lineRule="auto"/>
        <w:rPr>
          <w:rFonts w:ascii="Arial" w:hAnsi="Arial" w:cs="Arial"/>
          <w:sz w:val="24"/>
          <w:szCs w:val="24"/>
        </w:rPr>
      </w:pPr>
      <w:r>
        <w:rPr>
          <w:rFonts w:ascii="Arial" w:hAnsi="Arial" w:cs="Arial"/>
          <w:sz w:val="24"/>
          <w:szCs w:val="24"/>
        </w:rPr>
        <w:t>Variablen (</w:t>
      </w:r>
      <w:r w:rsidR="00D66044">
        <w:rPr>
          <w:rFonts w:ascii="Arial" w:hAnsi="Arial" w:cs="Arial"/>
          <w:sz w:val="24"/>
          <w:szCs w:val="24"/>
        </w:rPr>
        <w:t>Felder</w:t>
      </w:r>
      <w:r>
        <w:rPr>
          <w:rFonts w:ascii="Arial" w:hAnsi="Arial" w:cs="Arial"/>
          <w:sz w:val="24"/>
          <w:szCs w:val="24"/>
        </w:rPr>
        <w:t>)</w:t>
      </w:r>
      <w:r w:rsidR="00D66044">
        <w:rPr>
          <w:rFonts w:ascii="Arial" w:hAnsi="Arial" w:cs="Arial"/>
          <w:sz w:val="24"/>
          <w:szCs w:val="24"/>
        </w:rPr>
        <w:t>: 3110 (Geschlecht), 3103 (Geburtstag / Geburtsjahr / Alter in Jahren), 3656 (Dauerbemerkung / „Allergie“).</w:t>
      </w:r>
    </w:p>
    <w:p w14:paraId="35C745A6" w14:textId="13082726"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Bei hausärztlichen Patienten taugen Angaben zum Geschlecht kaum zur Re-Identifizierung. Die Kenntnis des Geburtstages einer Person hingegen ist generell als quasi-identifizierend anzusehen. Deshalb sollte in Routinedaten-Projekten – ob mit und ohne Einwilligung der Betroffenen – von vornherein allein das Alter in Jahren verwendet werden. Medizinprofessionelle ziehen vermutlich aus Alters- und Geschlechtsangaben eines Individuums insgesamt mehr rahmende und einordnende Informationen als Laien.</w:t>
      </w:r>
      <w:r w:rsidR="00FA240F">
        <w:rPr>
          <w:rFonts w:ascii="Arial" w:hAnsi="Arial" w:cs="Arial"/>
          <w:sz w:val="24"/>
          <w:szCs w:val="24"/>
        </w:rPr>
        <w:br/>
        <w:t>Für „Dauerbemerkungen“ gilt das allgemeine Risiko von Freitexteinträgen. Unter Dauerbemerkungen können auch phänotypisch wahrnehmbare Patienteneigenschaften („schwerhörig“), Berufsbezeichnungen oder die Teilnahme an der Hausarztzentrierten Versorgung oder an Strukturierten Behandlungsprogrammen (DMP) ausgeprägt bzw. vermerkt sein.</w:t>
      </w:r>
    </w:p>
    <w:p w14:paraId="38C7D1E3" w14:textId="6C1CED32"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FA240F">
        <w:rPr>
          <w:rFonts w:ascii="Arial" w:hAnsi="Arial" w:cs="Arial"/>
          <w:sz w:val="24"/>
          <w:szCs w:val="24"/>
        </w:rPr>
        <w:t>Recherchierbares Zusatzwissen über „Geschlecht“ und auch über das Alter einer Index-Person ist mit den bestehenden Möglichkeiten elektronischer Datenverarbeitung sehr leicht zu erlangen und verknüpfbar.</w:t>
      </w:r>
    </w:p>
    <w:p w14:paraId="5D1C4D92" w14:textId="4948307B" w:rsidR="00D66044" w:rsidRDefault="00D66044" w:rsidP="007C6A5F">
      <w:pPr>
        <w:spacing w:before="120" w:after="120" w:line="360" w:lineRule="auto"/>
        <w:rPr>
          <w:rFonts w:ascii="Arial" w:hAnsi="Arial" w:cs="Arial"/>
          <w:i/>
          <w:sz w:val="28"/>
          <w:szCs w:val="28"/>
        </w:rPr>
      </w:pPr>
      <w:r w:rsidRPr="00F6216A">
        <w:rPr>
          <w:rFonts w:ascii="Arial" w:hAnsi="Arial" w:cs="Arial"/>
          <w:b/>
          <w:sz w:val="24"/>
          <w:szCs w:val="24"/>
        </w:rPr>
        <w:t>3</w:t>
      </w:r>
      <w:r>
        <w:rPr>
          <w:rFonts w:ascii="Arial" w:hAnsi="Arial" w:cs="Arial"/>
          <w:sz w:val="24"/>
          <w:szCs w:val="24"/>
        </w:rPr>
        <w:t xml:space="preserve"> In der Hausarztpraxis ist die Geschlechtsverteilung annähernd gleich der generellen Bevölkerung. Sehr junge und sehr alte Patienten kommen praxisspezifisch möglicherweise in Häufigkeiten vor, die eine zuvor gesetzte Grenze (beispielsweise </w:t>
      </w:r>
      <w:r w:rsidRPr="00286E3E">
        <w:rPr>
          <w:rFonts w:ascii="Arial" w:hAnsi="Arial" w:cs="Arial"/>
          <w:i/>
          <w:sz w:val="24"/>
          <w:szCs w:val="24"/>
        </w:rPr>
        <w:t>k</w:t>
      </w:r>
      <w:r>
        <w:rPr>
          <w:rFonts w:ascii="Arial" w:hAnsi="Arial" w:cs="Arial"/>
          <w:sz w:val="24"/>
          <w:szCs w:val="24"/>
        </w:rPr>
        <w:t xml:space="preserve"> = 5) unterschreiten.</w:t>
      </w:r>
    </w:p>
    <w:p w14:paraId="3F5DF614" w14:textId="73B15C0B" w:rsidR="00FA240F" w:rsidRDefault="00FA240F" w:rsidP="007C6A5F">
      <w:pPr>
        <w:spacing w:before="120" w:after="120" w:line="360" w:lineRule="auto"/>
        <w:rPr>
          <w:rFonts w:ascii="Arial" w:hAnsi="Arial" w:cs="Arial"/>
          <w:i/>
          <w:sz w:val="28"/>
          <w:szCs w:val="28"/>
        </w:rPr>
      </w:pPr>
    </w:p>
    <w:p w14:paraId="762500AA" w14:textId="77777777" w:rsidR="00FA240F" w:rsidRDefault="00FA240F" w:rsidP="007C6A5F">
      <w:pPr>
        <w:spacing w:before="120" w:after="120" w:line="360" w:lineRule="auto"/>
        <w:rPr>
          <w:rFonts w:ascii="Arial" w:hAnsi="Arial" w:cs="Arial"/>
          <w:i/>
          <w:sz w:val="28"/>
          <w:szCs w:val="28"/>
        </w:rPr>
      </w:pPr>
    </w:p>
    <w:p w14:paraId="21D8C244" w14:textId="77777777" w:rsidR="00D66044" w:rsidRDefault="00D66044" w:rsidP="007C6A5F">
      <w:pPr>
        <w:pageBreakBefore/>
        <w:spacing w:before="120" w:after="120" w:line="360" w:lineRule="auto"/>
        <w:rPr>
          <w:rFonts w:ascii="Arial" w:hAnsi="Arial" w:cs="Arial"/>
          <w:sz w:val="24"/>
          <w:szCs w:val="24"/>
        </w:rPr>
      </w:pPr>
      <w:r>
        <w:rPr>
          <w:rFonts w:ascii="Arial" w:hAnsi="Arial" w:cs="Arial"/>
          <w:i/>
          <w:sz w:val="28"/>
          <w:szCs w:val="28"/>
        </w:rPr>
        <w:t xml:space="preserve">Gruppe 9, </w:t>
      </w:r>
      <w:r w:rsidRPr="0000232E">
        <w:rPr>
          <w:rFonts w:ascii="Arial" w:hAnsi="Arial" w:cs="Arial"/>
          <w:i/>
          <w:sz w:val="28"/>
          <w:szCs w:val="28"/>
        </w:rPr>
        <w:t>Kenndaten der Praxis</w:t>
      </w:r>
      <w:r>
        <w:rPr>
          <w:rFonts w:ascii="Arial" w:hAnsi="Arial" w:cs="Arial"/>
          <w:sz w:val="24"/>
          <w:szCs w:val="24"/>
        </w:rPr>
        <w:t xml:space="preserve"> </w:t>
      </w:r>
    </w:p>
    <w:p w14:paraId="13A17795" w14:textId="77777777" w:rsidR="00D66044" w:rsidRDefault="00D66044" w:rsidP="00D66044">
      <w:pPr>
        <w:spacing w:before="120" w:after="120" w:line="360" w:lineRule="auto"/>
        <w:rPr>
          <w:rFonts w:ascii="Arial" w:hAnsi="Arial" w:cs="Arial"/>
          <w:sz w:val="24"/>
          <w:szCs w:val="24"/>
        </w:rPr>
      </w:pPr>
      <w:r>
        <w:rPr>
          <w:rFonts w:ascii="Arial" w:hAnsi="Arial" w:cs="Arial"/>
          <w:sz w:val="20"/>
          <w:szCs w:val="20"/>
        </w:rPr>
        <w:t>(entspricht z. T. dem Basismodul 1</w:t>
      </w:r>
      <w:r w:rsidRPr="00033F19">
        <w:rPr>
          <w:rFonts w:ascii="Arial" w:hAnsi="Arial" w:cs="Arial"/>
          <w:sz w:val="20"/>
          <w:szCs w:val="20"/>
        </w:rPr>
        <w:t>, „</w:t>
      </w:r>
      <w:r>
        <w:rPr>
          <w:rFonts w:ascii="Arial" w:hAnsi="Arial" w:cs="Arial"/>
          <w:sz w:val="20"/>
          <w:szCs w:val="20"/>
        </w:rPr>
        <w:t>Person“</w:t>
      </w:r>
      <w:r w:rsidRPr="00033F19">
        <w:rPr>
          <w:rFonts w:ascii="Arial" w:hAnsi="Arial" w:cs="Arial"/>
          <w:sz w:val="20"/>
          <w:szCs w:val="20"/>
        </w:rPr>
        <w:t xml:space="preserve"> im Kerndatensatz der M-I</w:t>
      </w:r>
      <w:r>
        <w:rPr>
          <w:rFonts w:ascii="Arial" w:hAnsi="Arial" w:cs="Arial"/>
          <w:sz w:val="20"/>
          <w:szCs w:val="20"/>
        </w:rPr>
        <w:t>)</w:t>
      </w:r>
    </w:p>
    <w:p w14:paraId="3475508B" w14:textId="48C23859" w:rsidR="00D66044" w:rsidRDefault="00FA240F" w:rsidP="00D66044">
      <w:pPr>
        <w:spacing w:before="120" w:after="120" w:line="360" w:lineRule="auto"/>
        <w:rPr>
          <w:rFonts w:ascii="Arial" w:hAnsi="Arial" w:cs="Arial"/>
          <w:sz w:val="24"/>
          <w:szCs w:val="24"/>
        </w:rPr>
      </w:pPr>
      <w:r>
        <w:rPr>
          <w:rFonts w:ascii="Arial" w:hAnsi="Arial" w:cs="Arial"/>
          <w:sz w:val="24"/>
          <w:szCs w:val="24"/>
        </w:rPr>
        <w:t>Variablen (</w:t>
      </w:r>
      <w:r w:rsidR="00D66044">
        <w:rPr>
          <w:rFonts w:ascii="Arial" w:hAnsi="Arial" w:cs="Arial"/>
          <w:sz w:val="24"/>
          <w:szCs w:val="24"/>
        </w:rPr>
        <w:t>Felder</w:t>
      </w:r>
      <w:r>
        <w:rPr>
          <w:rFonts w:ascii="Arial" w:hAnsi="Arial" w:cs="Arial"/>
          <w:sz w:val="24"/>
          <w:szCs w:val="24"/>
        </w:rPr>
        <w:t>)</w:t>
      </w:r>
      <w:r w:rsidR="00D66044">
        <w:rPr>
          <w:rFonts w:ascii="Arial" w:hAnsi="Arial" w:cs="Arial"/>
          <w:sz w:val="24"/>
          <w:szCs w:val="24"/>
        </w:rPr>
        <w:t>: 0202 (Praxistyp), 0204 (Arztgruppe verbal), 0206 (Postleitzahl und Ort der Praxis), 0225 (Anzahl der Ärzte)</w:t>
      </w:r>
    </w:p>
    <w:p w14:paraId="139FADEE" w14:textId="64723B0D" w:rsidR="00D66044" w:rsidRPr="007C6A5F" w:rsidRDefault="00D66044" w:rsidP="00D66044">
      <w:pPr>
        <w:spacing w:before="120" w:after="120" w:line="360" w:lineRule="auto"/>
        <w:rPr>
          <w:rFonts w:ascii="Arial" w:hAnsi="Arial" w:cs="Arial"/>
          <w:sz w:val="24"/>
          <w:szCs w:val="24"/>
          <w:lang w:val="en-US"/>
        </w:rPr>
      </w:pPr>
      <w:r>
        <w:rPr>
          <w:rFonts w:ascii="Arial" w:hAnsi="Arial" w:cs="Arial"/>
          <w:b/>
          <w:sz w:val="24"/>
          <w:szCs w:val="24"/>
        </w:rPr>
        <w:t>1</w:t>
      </w:r>
      <w:r>
        <w:rPr>
          <w:rFonts w:ascii="Arial" w:hAnsi="Arial" w:cs="Arial"/>
          <w:sz w:val="24"/>
          <w:szCs w:val="24"/>
        </w:rPr>
        <w:t xml:space="preserve"> </w:t>
      </w:r>
      <w:r w:rsidR="00FA240F">
        <w:rPr>
          <w:rFonts w:ascii="Arial" w:hAnsi="Arial" w:cs="Arial"/>
          <w:sz w:val="24"/>
          <w:szCs w:val="24"/>
        </w:rPr>
        <w:t>D</w:t>
      </w:r>
      <w:r>
        <w:rPr>
          <w:rFonts w:ascii="Arial" w:hAnsi="Arial" w:cs="Arial"/>
          <w:sz w:val="24"/>
          <w:szCs w:val="24"/>
        </w:rPr>
        <w:t xml:space="preserve">er Professionelle </w:t>
      </w:r>
      <w:r w:rsidR="00FA240F">
        <w:rPr>
          <w:rFonts w:ascii="Arial" w:hAnsi="Arial" w:cs="Arial"/>
          <w:sz w:val="24"/>
          <w:szCs w:val="24"/>
        </w:rPr>
        <w:t xml:space="preserve">erhält </w:t>
      </w:r>
      <w:r>
        <w:rPr>
          <w:rFonts w:ascii="Arial" w:hAnsi="Arial" w:cs="Arial"/>
          <w:sz w:val="24"/>
          <w:szCs w:val="24"/>
        </w:rPr>
        <w:t xml:space="preserve">aus dem Inhalt der </w:t>
      </w:r>
      <w:r w:rsidR="006F46C5">
        <w:rPr>
          <w:rFonts w:ascii="Arial" w:hAnsi="Arial" w:cs="Arial"/>
          <w:sz w:val="24"/>
          <w:szCs w:val="24"/>
        </w:rPr>
        <w:t xml:space="preserve">Variablen (Feldkennung) </w:t>
      </w:r>
      <w:r>
        <w:rPr>
          <w:rFonts w:ascii="Arial" w:hAnsi="Arial" w:cs="Arial"/>
          <w:sz w:val="24"/>
          <w:szCs w:val="24"/>
        </w:rPr>
        <w:t>0206</w:t>
      </w:r>
      <w:r w:rsidR="00FA240F">
        <w:rPr>
          <w:rFonts w:ascii="Arial" w:hAnsi="Arial" w:cs="Arial"/>
          <w:sz w:val="24"/>
          <w:szCs w:val="24"/>
        </w:rPr>
        <w:t xml:space="preserve"> eine</w:t>
      </w:r>
      <w:r>
        <w:rPr>
          <w:rFonts w:ascii="Arial" w:hAnsi="Arial" w:cs="Arial"/>
          <w:sz w:val="24"/>
          <w:szCs w:val="24"/>
        </w:rPr>
        <w:t xml:space="preserve"> Information, die annähernd wie ein direkter Identifikator, also als Quasi-Identifikator einer Index-Person anzusehen </w:t>
      </w:r>
      <w:r w:rsidR="004B0804">
        <w:rPr>
          <w:rFonts w:ascii="Arial" w:hAnsi="Arial" w:cs="Arial"/>
          <w:sz w:val="24"/>
          <w:szCs w:val="24"/>
        </w:rPr>
        <w:t>ist</w:t>
      </w:r>
      <w:r>
        <w:rPr>
          <w:rFonts w:ascii="Arial" w:hAnsi="Arial" w:cs="Arial"/>
          <w:sz w:val="24"/>
          <w:szCs w:val="24"/>
        </w:rPr>
        <w:t xml:space="preserve">. In Kombination damit machen auch die übrigen Felder dieser Gruppe die Re-Identifizierung der Hausarztpraxis und damit der Praxismitarbeiter möglich. </w:t>
      </w:r>
      <w:r w:rsidRPr="00387BFE">
        <w:rPr>
          <w:rFonts w:ascii="Arial" w:hAnsi="Arial" w:cs="Arial"/>
          <w:sz w:val="24"/>
          <w:szCs w:val="24"/>
        </w:rPr>
        <w:t>Unverarbeitete PLZ und Ortsangaben auch der betreuenden oder arbeitgebenden Hausarztpraxis erhöhen das Re-Identifizierungsrisiko für einen Betroffenen erheblich. Standortdaten werden in Artikel 4 (1) DSGVO explizit zu den personenbezogenen Daten gezählt.</w:t>
      </w:r>
      <w:r w:rsidR="004B0804">
        <w:rPr>
          <w:rFonts w:ascii="Arial" w:hAnsi="Arial" w:cs="Arial"/>
          <w:sz w:val="24"/>
          <w:szCs w:val="24"/>
        </w:rPr>
        <w:br/>
        <w:t xml:space="preserve">In Regionen mit geringer Hausarztdichte erhöht die Kenntnis der PLZ das Re-Identifizierungspotential einer Praxis und der mit ihr verbundenen Personen. Orts- und Geodaten werden an zweiter Stelle der 18 HIPAA-Identifikatoren genannt. </w:t>
      </w:r>
      <w:r w:rsidR="004B0804" w:rsidRPr="00F1291A">
        <w:rPr>
          <w:rFonts w:ascii="Arial" w:hAnsi="Arial" w:cs="Arial"/>
          <w:sz w:val="24"/>
          <w:szCs w:val="24"/>
          <w:lang w:val="en-US"/>
        </w:rPr>
        <w:t>„</w:t>
      </w:r>
      <w:r w:rsidR="004B0804" w:rsidRPr="007216DA">
        <w:rPr>
          <w:rFonts w:ascii="Arial" w:hAnsi="Arial" w:cs="Arial"/>
          <w:i/>
          <w:sz w:val="24"/>
          <w:szCs w:val="24"/>
          <w:lang w:val="en-US"/>
        </w:rPr>
        <w:t>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sidR="004B0804" w:rsidRPr="00F1291A">
        <w:rPr>
          <w:rFonts w:ascii="Arial" w:hAnsi="Arial" w:cs="Arial"/>
          <w:sz w:val="24"/>
          <w:szCs w:val="24"/>
          <w:lang w:val="en-US"/>
        </w:rPr>
        <w:t>“ [19].</w:t>
      </w:r>
    </w:p>
    <w:p w14:paraId="6FE0373C" w14:textId="5F29E706"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4B0804">
        <w:rPr>
          <w:rFonts w:ascii="Arial" w:hAnsi="Arial" w:cs="Arial"/>
          <w:sz w:val="24"/>
          <w:szCs w:val="24"/>
        </w:rPr>
        <w:t>Recherchierbares Zusatzwissen aus der PLZ einer Praxis ist mit den bestehenden Möglichkeiten elektronischer Datenverarbeitung leicht zu erlangen und verknüpfbar.</w:t>
      </w:r>
    </w:p>
    <w:p w14:paraId="4580CED7" w14:textId="549B65FF" w:rsidR="00D66044" w:rsidRPr="00370EAA" w:rsidRDefault="00D66044" w:rsidP="004B080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Häufigkeitsanalysen des Praxistyps sind unproblematisch, weil annähernd gleich verteilt </w:t>
      </w:r>
      <w:r>
        <w:rPr>
          <w:rFonts w:ascii="Arial" w:hAnsi="Arial" w:cs="Arial"/>
          <w:sz w:val="24"/>
          <w:szCs w:val="24"/>
        </w:rPr>
        <w:fldChar w:fldCharType="begin"/>
      </w:r>
      <w:r w:rsidR="00B96873">
        <w:rPr>
          <w:rFonts w:ascii="Arial" w:hAnsi="Arial" w:cs="Arial"/>
          <w:sz w:val="24"/>
          <w:szCs w:val="24"/>
        </w:rPr>
        <w:instrText>ADDIN CITAVI.PLACEHOLDER b3adfac8-cee0-45d5-84dd-93c7f547e03e PFBsYWNlaG9sZGVyPg0KICA8QWRkSW5WZXJzaW9uPjUuNy4xLjA8L0FkZEluVmVyc2lvbj4NCiAgPElkPmIzYWRmYWM4LWNlZTAtNDVkNS04NGRkLTkzYzdmNTQ3ZTAzZTwvSWQ+DQogIDxFbnRyaWVzPg0KICAgIDxFbnRyeT4NCiAgICAgIDxJZD43MzQ3N2VkOS0yMmM2LTRjOWMtYmY0Yi1kYWJjYTIyNWU4ZDQ8L0lkPg0KICAgICAgPFJlZmVyZW5jZUlkPjYzYWVlZGM5LWY0NzktNDY4MC05YTQzLTFlMWUyNTdjYjM4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zM108L1RleHQ+DQogICAgPC9UZXh0VW5pdD4NCiAgPC9UZXh0VW5pdHM+DQo8L1BsYWNlaG9sZGVyPg==</w:instrText>
      </w:r>
      <w:r>
        <w:rPr>
          <w:rFonts w:ascii="Arial" w:hAnsi="Arial" w:cs="Arial"/>
          <w:sz w:val="24"/>
          <w:szCs w:val="24"/>
        </w:rPr>
        <w:fldChar w:fldCharType="separate"/>
      </w:r>
      <w:bookmarkStart w:id="7" w:name="_CTVP001b3adfac8cee045d584dd93c7f547e03e"/>
      <w:r w:rsidR="00B96873">
        <w:rPr>
          <w:rFonts w:ascii="Arial" w:hAnsi="Arial" w:cs="Arial"/>
          <w:sz w:val="24"/>
          <w:szCs w:val="24"/>
        </w:rPr>
        <w:t>[33]</w:t>
      </w:r>
      <w:bookmarkEnd w:id="7"/>
      <w:r>
        <w:rPr>
          <w:rFonts w:ascii="Arial" w:hAnsi="Arial" w:cs="Arial"/>
          <w:sz w:val="24"/>
          <w:szCs w:val="24"/>
        </w:rPr>
        <w:fldChar w:fldCharType="end"/>
      </w:r>
      <w:r>
        <w:rPr>
          <w:rFonts w:ascii="Arial" w:hAnsi="Arial" w:cs="Arial"/>
          <w:sz w:val="24"/>
          <w:szCs w:val="24"/>
        </w:rPr>
        <w:t>. Die Arztgruppen „Allgemeinarzt und Praktischer Arzt“, „Internist“ und „Kinderarzt“ sind häufig und Angaben insofern unproblematisch bezüglich ihres Re-Identifizierungspotentials. Angaben über Anzahl der mitarbeitenden Ärzte und Ärztinnen lassen nur bei hohen Ausprägungen eine schwere bis mittelschwere Identifizierung der Praxis zu.</w:t>
      </w:r>
      <w:r w:rsidR="004B0804" w:rsidDel="004B0804">
        <w:rPr>
          <w:rFonts w:ascii="Arial" w:hAnsi="Arial" w:cs="Arial"/>
          <w:sz w:val="24"/>
          <w:szCs w:val="24"/>
        </w:rPr>
        <w:t xml:space="preserve"> </w:t>
      </w:r>
    </w:p>
    <w:p w14:paraId="798BE9E4" w14:textId="77777777" w:rsidR="00D66044" w:rsidRPr="00370EAA" w:rsidRDefault="00D66044" w:rsidP="00D66044">
      <w:pPr>
        <w:rPr>
          <w:rFonts w:ascii="Arial" w:hAnsi="Arial" w:cs="Arial"/>
          <w:i/>
          <w:sz w:val="28"/>
          <w:szCs w:val="28"/>
        </w:rPr>
      </w:pPr>
      <w:r w:rsidRPr="00370EAA">
        <w:rPr>
          <w:rFonts w:ascii="Arial" w:hAnsi="Arial" w:cs="Arial"/>
          <w:i/>
          <w:sz w:val="28"/>
          <w:szCs w:val="28"/>
        </w:rPr>
        <w:br w:type="page"/>
      </w:r>
    </w:p>
    <w:p w14:paraId="0798BD3A" w14:textId="77777777" w:rsidR="00D66044" w:rsidRDefault="00D66044" w:rsidP="00D66044">
      <w:pPr>
        <w:spacing w:before="120" w:after="120" w:line="360" w:lineRule="auto"/>
        <w:rPr>
          <w:rFonts w:ascii="Arial" w:hAnsi="Arial" w:cs="Arial"/>
          <w:sz w:val="24"/>
          <w:szCs w:val="24"/>
        </w:rPr>
      </w:pPr>
      <w:r>
        <w:rPr>
          <w:rFonts w:ascii="Arial" w:hAnsi="Arial" w:cs="Arial"/>
          <w:i/>
          <w:sz w:val="28"/>
          <w:szCs w:val="28"/>
        </w:rPr>
        <w:t xml:space="preserve">Gruppe 10, </w:t>
      </w:r>
      <w:r w:rsidRPr="008E0ADA">
        <w:rPr>
          <w:rFonts w:ascii="Arial" w:hAnsi="Arial" w:cs="Arial"/>
          <w:i/>
          <w:sz w:val="28"/>
          <w:szCs w:val="28"/>
        </w:rPr>
        <w:t>Kostenträger</w:t>
      </w:r>
      <w:r>
        <w:rPr>
          <w:rFonts w:ascii="Arial" w:hAnsi="Arial" w:cs="Arial"/>
          <w:sz w:val="24"/>
          <w:szCs w:val="24"/>
        </w:rPr>
        <w:t xml:space="preserve"> </w:t>
      </w:r>
    </w:p>
    <w:p w14:paraId="09A0150B" w14:textId="77777777" w:rsidR="00D66044" w:rsidRDefault="00D66044" w:rsidP="00D66044">
      <w:pPr>
        <w:spacing w:before="120" w:after="120" w:line="360" w:lineRule="auto"/>
        <w:rPr>
          <w:rFonts w:ascii="Arial" w:hAnsi="Arial" w:cs="Arial"/>
          <w:sz w:val="24"/>
          <w:szCs w:val="24"/>
        </w:rPr>
      </w:pPr>
      <w:r>
        <w:rPr>
          <w:rFonts w:ascii="Arial" w:hAnsi="Arial" w:cs="Arial"/>
          <w:sz w:val="20"/>
          <w:szCs w:val="20"/>
        </w:rPr>
        <w:t>(entspricht teilweise dem Basismodul 1</w:t>
      </w:r>
      <w:r w:rsidRPr="00033F19">
        <w:rPr>
          <w:rFonts w:ascii="Arial" w:hAnsi="Arial" w:cs="Arial"/>
          <w:sz w:val="20"/>
          <w:szCs w:val="20"/>
        </w:rPr>
        <w:t>, „</w:t>
      </w:r>
      <w:r>
        <w:rPr>
          <w:rFonts w:ascii="Arial" w:hAnsi="Arial" w:cs="Arial"/>
          <w:sz w:val="20"/>
          <w:szCs w:val="20"/>
        </w:rPr>
        <w:t>Person“ im Kerndatensatz der M</w:t>
      </w:r>
      <w:r w:rsidRPr="00033F19">
        <w:rPr>
          <w:rFonts w:ascii="Arial" w:hAnsi="Arial" w:cs="Arial"/>
          <w:sz w:val="20"/>
          <w:szCs w:val="20"/>
        </w:rPr>
        <w:t>-</w:t>
      </w:r>
      <w:r>
        <w:rPr>
          <w:rFonts w:ascii="Arial" w:hAnsi="Arial" w:cs="Arial"/>
          <w:sz w:val="20"/>
          <w:szCs w:val="20"/>
        </w:rPr>
        <w:t>I</w:t>
      </w:r>
      <w:r w:rsidRPr="00033F19">
        <w:rPr>
          <w:rFonts w:ascii="Arial" w:hAnsi="Arial" w:cs="Arial"/>
          <w:sz w:val="20"/>
          <w:szCs w:val="20"/>
        </w:rPr>
        <w:t>)</w:t>
      </w:r>
    </w:p>
    <w:p w14:paraId="5D53F899" w14:textId="03E55420" w:rsidR="00D66044" w:rsidRPr="000435D7" w:rsidRDefault="004B0804" w:rsidP="00D66044">
      <w:pPr>
        <w:spacing w:before="120" w:after="120" w:line="360" w:lineRule="auto"/>
        <w:rPr>
          <w:rFonts w:ascii="Arial" w:hAnsi="Arial" w:cs="Arial"/>
          <w:szCs w:val="24"/>
        </w:rPr>
      </w:pPr>
      <w:r>
        <w:rPr>
          <w:rFonts w:ascii="Arial" w:hAnsi="Arial" w:cs="Arial"/>
          <w:sz w:val="24"/>
          <w:szCs w:val="24"/>
        </w:rPr>
        <w:t>Variablen (</w:t>
      </w:r>
      <w:r w:rsidR="00D66044">
        <w:rPr>
          <w:rFonts w:ascii="Arial" w:hAnsi="Arial" w:cs="Arial"/>
          <w:sz w:val="24"/>
          <w:szCs w:val="24"/>
        </w:rPr>
        <w:t>Feldkennungen</w:t>
      </w:r>
      <w:r>
        <w:rPr>
          <w:rFonts w:ascii="Arial" w:hAnsi="Arial" w:cs="Arial"/>
          <w:sz w:val="24"/>
          <w:szCs w:val="24"/>
        </w:rPr>
        <w:t>)</w:t>
      </w:r>
      <w:r w:rsidR="00D66044">
        <w:rPr>
          <w:rFonts w:ascii="Arial" w:hAnsi="Arial" w:cs="Arial"/>
          <w:sz w:val="24"/>
          <w:szCs w:val="24"/>
        </w:rPr>
        <w:t xml:space="preserve"> 4105 (Geschäftsstelle), 4107 (</w:t>
      </w:r>
      <w:r w:rsidR="00D66044" w:rsidRPr="000435D7">
        <w:rPr>
          <w:rFonts w:ascii="Arial" w:hAnsi="Arial" w:cs="Arial"/>
          <w:sz w:val="24"/>
          <w:szCs w:val="24"/>
        </w:rPr>
        <w:t>Abrechnungsart (Schein)</w:t>
      </w:r>
      <w:r w:rsidR="00D66044">
        <w:rPr>
          <w:rFonts w:ascii="Arial" w:hAnsi="Arial" w:cs="Arial"/>
          <w:sz w:val="24"/>
          <w:szCs w:val="24"/>
        </w:rPr>
        <w:t>), 4121 (</w:t>
      </w:r>
      <w:r w:rsidR="00D66044" w:rsidRPr="000435D7">
        <w:rPr>
          <w:rFonts w:ascii="Arial" w:hAnsi="Arial" w:cs="Arial"/>
          <w:sz w:val="24"/>
          <w:szCs w:val="24"/>
        </w:rPr>
        <w:t>Gebührenordnung</w:t>
      </w:r>
      <w:r w:rsidR="00D66044">
        <w:rPr>
          <w:rFonts w:ascii="Arial" w:hAnsi="Arial" w:cs="Arial"/>
          <w:sz w:val="24"/>
          <w:szCs w:val="24"/>
        </w:rPr>
        <w:t>)</w:t>
      </w:r>
    </w:p>
    <w:p w14:paraId="7974E8DC" w14:textId="23D25433"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Pr>
          <w:rFonts w:ascii="Arial" w:hAnsi="Arial" w:cs="Arial"/>
          <w:sz w:val="24"/>
          <w:szCs w:val="24"/>
        </w:rPr>
        <w:t xml:space="preserve"> Für den Beobachter mit medizinischem Erfahrungshintergrund haben</w:t>
      </w:r>
      <w:r w:rsidR="004B0804">
        <w:rPr>
          <w:rFonts w:ascii="Arial" w:hAnsi="Arial" w:cs="Arial"/>
          <w:sz w:val="24"/>
          <w:szCs w:val="24"/>
        </w:rPr>
        <w:t xml:space="preserve"> </w:t>
      </w:r>
      <w:r>
        <w:rPr>
          <w:rFonts w:ascii="Arial" w:hAnsi="Arial" w:cs="Arial"/>
          <w:sz w:val="24"/>
          <w:szCs w:val="24"/>
        </w:rPr>
        <w:t>Informationen</w:t>
      </w:r>
      <w:r w:rsidR="004B0804">
        <w:rPr>
          <w:rFonts w:ascii="Arial" w:hAnsi="Arial" w:cs="Arial"/>
          <w:sz w:val="24"/>
          <w:szCs w:val="24"/>
        </w:rPr>
        <w:t xml:space="preserve"> über den Kostenträger</w:t>
      </w:r>
      <w:r>
        <w:rPr>
          <w:rFonts w:ascii="Arial" w:hAnsi="Arial" w:cs="Arial"/>
          <w:sz w:val="24"/>
          <w:szCs w:val="24"/>
        </w:rPr>
        <w:t xml:space="preserve"> kein </w:t>
      </w:r>
      <w:r w:rsidR="004B0804">
        <w:rPr>
          <w:rFonts w:ascii="Arial" w:hAnsi="Arial" w:cs="Arial"/>
          <w:sz w:val="24"/>
          <w:szCs w:val="24"/>
        </w:rPr>
        <w:t xml:space="preserve">wesentliches </w:t>
      </w:r>
      <w:r>
        <w:rPr>
          <w:rFonts w:ascii="Arial" w:hAnsi="Arial" w:cs="Arial"/>
          <w:sz w:val="24"/>
          <w:szCs w:val="24"/>
        </w:rPr>
        <w:t>Potential, eine beobachtete Index-Person zu identifizieren.</w:t>
      </w:r>
    </w:p>
    <w:p w14:paraId="1516339D" w14:textId="56F4FA59"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4B0804">
        <w:rPr>
          <w:rFonts w:ascii="Arial" w:hAnsi="Arial" w:cs="Arial"/>
          <w:sz w:val="24"/>
          <w:szCs w:val="24"/>
        </w:rPr>
        <w:t>Zusatzwissen zu Kostenträgern ist leicht recherchierbar.</w:t>
      </w:r>
    </w:p>
    <w:p w14:paraId="0FC6D2E6" w14:textId="77777777" w:rsidR="00D66044" w:rsidRDefault="00D66044" w:rsidP="00D66044">
      <w:pPr>
        <w:spacing w:before="120" w:after="120" w:line="360" w:lineRule="auto"/>
        <w:rPr>
          <w:rFonts w:ascii="Arial" w:hAnsi="Arial" w:cs="Arial"/>
          <w:sz w:val="24"/>
          <w:szCs w:val="24"/>
        </w:rPr>
      </w:pPr>
      <w:r w:rsidRPr="00F6216A">
        <w:rPr>
          <w:rFonts w:ascii="Arial" w:hAnsi="Arial" w:cs="Arial"/>
          <w:b/>
          <w:sz w:val="24"/>
          <w:szCs w:val="24"/>
        </w:rPr>
        <w:t>3</w:t>
      </w:r>
      <w:r>
        <w:rPr>
          <w:rFonts w:ascii="Arial" w:hAnsi="Arial" w:cs="Arial"/>
          <w:sz w:val="24"/>
          <w:szCs w:val="24"/>
        </w:rPr>
        <w:t xml:space="preserve"> Kenntnis über die genutzte „Gebührenordnung für Ärzte (GOÄ)“ erlaubt Identifizierung des Patienten als Selbstzahler oder Privatpatient und damit Zuordnung zu 10% der Bevölkerung der Bundesrepublik.</w:t>
      </w:r>
    </w:p>
    <w:p w14:paraId="554D2A5D" w14:textId="77777777" w:rsidR="00D66044" w:rsidRDefault="00D66044" w:rsidP="00D66044">
      <w:pPr>
        <w:spacing w:before="120" w:after="120" w:line="360" w:lineRule="auto"/>
        <w:rPr>
          <w:rFonts w:ascii="Arial" w:hAnsi="Arial" w:cs="Arial"/>
          <w:sz w:val="24"/>
          <w:szCs w:val="24"/>
        </w:rPr>
      </w:pPr>
    </w:p>
    <w:p w14:paraId="0C5F0A34" w14:textId="77777777" w:rsidR="00D66044" w:rsidRDefault="00D66044" w:rsidP="00D66044">
      <w:pPr>
        <w:rPr>
          <w:rFonts w:ascii="Arial" w:hAnsi="Arial" w:cs="Arial"/>
          <w:i/>
          <w:sz w:val="28"/>
          <w:szCs w:val="28"/>
        </w:rPr>
      </w:pPr>
      <w:r>
        <w:rPr>
          <w:rFonts w:ascii="Arial" w:hAnsi="Arial" w:cs="Arial"/>
          <w:i/>
          <w:sz w:val="28"/>
          <w:szCs w:val="28"/>
        </w:rPr>
        <w:br w:type="page"/>
      </w:r>
    </w:p>
    <w:p w14:paraId="35172D41" w14:textId="77777777" w:rsidR="00D66044" w:rsidRDefault="00D66044" w:rsidP="00D66044">
      <w:pPr>
        <w:spacing w:before="120" w:after="120" w:line="360" w:lineRule="auto"/>
        <w:rPr>
          <w:rFonts w:ascii="Arial" w:hAnsi="Arial" w:cs="Arial"/>
          <w:i/>
          <w:sz w:val="28"/>
          <w:szCs w:val="28"/>
        </w:rPr>
      </w:pPr>
      <w:r>
        <w:rPr>
          <w:rFonts w:ascii="Arial" w:hAnsi="Arial" w:cs="Arial"/>
          <w:i/>
          <w:sz w:val="28"/>
          <w:szCs w:val="28"/>
        </w:rPr>
        <w:t xml:space="preserve">Gruppe 11, </w:t>
      </w:r>
      <w:r w:rsidRPr="008E0ADA">
        <w:rPr>
          <w:rFonts w:ascii="Arial" w:hAnsi="Arial" w:cs="Arial"/>
          <w:i/>
          <w:sz w:val="28"/>
          <w:szCs w:val="28"/>
        </w:rPr>
        <w:t xml:space="preserve">Abrechnung </w:t>
      </w:r>
    </w:p>
    <w:p w14:paraId="552FF193" w14:textId="77777777" w:rsidR="00D66044" w:rsidRDefault="00D66044" w:rsidP="00D66044">
      <w:pPr>
        <w:spacing w:before="120" w:after="120" w:line="360" w:lineRule="auto"/>
        <w:rPr>
          <w:rFonts w:ascii="Arial" w:hAnsi="Arial" w:cs="Arial"/>
          <w:sz w:val="24"/>
          <w:szCs w:val="24"/>
        </w:rPr>
      </w:pPr>
      <w:r>
        <w:rPr>
          <w:rFonts w:ascii="Arial" w:hAnsi="Arial" w:cs="Arial"/>
          <w:sz w:val="20"/>
          <w:szCs w:val="20"/>
        </w:rPr>
        <w:t>(entspricht dem Erweiterungsmodul 16</w:t>
      </w:r>
      <w:r w:rsidRPr="00033F19">
        <w:rPr>
          <w:rFonts w:ascii="Arial" w:hAnsi="Arial" w:cs="Arial"/>
          <w:sz w:val="20"/>
          <w:szCs w:val="20"/>
        </w:rPr>
        <w:t>, „</w:t>
      </w:r>
      <w:r>
        <w:rPr>
          <w:rFonts w:ascii="Arial" w:hAnsi="Arial" w:cs="Arial"/>
          <w:sz w:val="20"/>
          <w:szCs w:val="20"/>
        </w:rPr>
        <w:t>Entgelte“</w:t>
      </w:r>
      <w:r w:rsidRPr="00033F19">
        <w:rPr>
          <w:rFonts w:ascii="Arial" w:hAnsi="Arial" w:cs="Arial"/>
          <w:sz w:val="20"/>
          <w:szCs w:val="20"/>
        </w:rPr>
        <w:t xml:space="preserve"> im Kerndatensatz der M-I)</w:t>
      </w:r>
    </w:p>
    <w:p w14:paraId="2B5381E0" w14:textId="4A1639DF" w:rsidR="00D66044" w:rsidRDefault="004B0804" w:rsidP="00D66044">
      <w:pPr>
        <w:spacing w:before="120" w:after="120" w:line="360" w:lineRule="auto"/>
        <w:rPr>
          <w:rFonts w:ascii="Arial" w:hAnsi="Arial" w:cs="Arial"/>
          <w:sz w:val="24"/>
          <w:szCs w:val="24"/>
        </w:rPr>
      </w:pPr>
      <w:r>
        <w:rPr>
          <w:rFonts w:ascii="Arial" w:hAnsi="Arial" w:cs="Arial"/>
          <w:sz w:val="24"/>
          <w:szCs w:val="24"/>
        </w:rPr>
        <w:t>Variable (</w:t>
      </w:r>
      <w:r w:rsidR="00D66044">
        <w:rPr>
          <w:rFonts w:ascii="Arial" w:hAnsi="Arial" w:cs="Arial"/>
          <w:sz w:val="24"/>
          <w:szCs w:val="24"/>
        </w:rPr>
        <w:t>Feldkennung</w:t>
      </w:r>
      <w:r>
        <w:rPr>
          <w:rFonts w:ascii="Arial" w:hAnsi="Arial" w:cs="Arial"/>
          <w:sz w:val="24"/>
          <w:szCs w:val="24"/>
        </w:rPr>
        <w:t>)</w:t>
      </w:r>
      <w:r w:rsidR="00D66044">
        <w:rPr>
          <w:rFonts w:ascii="Arial" w:hAnsi="Arial" w:cs="Arial"/>
          <w:sz w:val="24"/>
          <w:szCs w:val="24"/>
        </w:rPr>
        <w:t xml:space="preserve"> 5001 (GNR / GNR-Ident)</w:t>
      </w:r>
    </w:p>
    <w:p w14:paraId="3DAA3050" w14:textId="59E2DB67" w:rsidR="00D66044" w:rsidRDefault="00D66044" w:rsidP="00D66044">
      <w:pPr>
        <w:spacing w:before="120" w:after="120" w:line="360" w:lineRule="auto"/>
        <w:rPr>
          <w:rFonts w:ascii="Arial" w:hAnsi="Arial" w:cs="Arial"/>
          <w:sz w:val="24"/>
          <w:szCs w:val="24"/>
        </w:rPr>
      </w:pPr>
      <w:r>
        <w:rPr>
          <w:rFonts w:ascii="Arial" w:hAnsi="Arial" w:cs="Arial"/>
          <w:b/>
          <w:sz w:val="24"/>
          <w:szCs w:val="24"/>
        </w:rPr>
        <w:t>1</w:t>
      </w:r>
      <w:r w:rsidRPr="008E0ADA">
        <w:rPr>
          <w:rFonts w:ascii="Arial" w:hAnsi="Arial" w:cs="Arial"/>
          <w:b/>
          <w:sz w:val="24"/>
          <w:szCs w:val="24"/>
        </w:rPr>
        <w:t xml:space="preserve"> </w:t>
      </w:r>
      <w:r>
        <w:rPr>
          <w:rFonts w:ascii="Arial" w:hAnsi="Arial" w:cs="Arial"/>
          <w:sz w:val="24"/>
          <w:szCs w:val="24"/>
        </w:rPr>
        <w:t xml:space="preserve">Der Medizinprofessionelle kann aus einer kleinen Zahl von bestimmten </w:t>
      </w:r>
      <w:r w:rsidR="004B0804">
        <w:rPr>
          <w:rFonts w:ascii="Arial" w:hAnsi="Arial" w:cs="Arial"/>
          <w:sz w:val="24"/>
          <w:szCs w:val="24"/>
        </w:rPr>
        <w:t>V</w:t>
      </w:r>
      <w:r w:rsidR="00BA1333">
        <w:rPr>
          <w:rFonts w:ascii="Arial" w:hAnsi="Arial" w:cs="Arial"/>
          <w:sz w:val="24"/>
          <w:szCs w:val="24"/>
        </w:rPr>
        <w:t>ariab</w:t>
      </w:r>
      <w:r w:rsidR="004B0804">
        <w:rPr>
          <w:rFonts w:ascii="Arial" w:hAnsi="Arial" w:cs="Arial"/>
          <w:sz w:val="24"/>
          <w:szCs w:val="24"/>
        </w:rPr>
        <w:t xml:space="preserve">leninhalten </w:t>
      </w:r>
      <w:r>
        <w:rPr>
          <w:rFonts w:ascii="Arial" w:hAnsi="Arial" w:cs="Arial"/>
          <w:sz w:val="24"/>
          <w:szCs w:val="24"/>
        </w:rPr>
        <w:t xml:space="preserve">mit der abgerechneten Leistung auf die behandelte oder auszuschließende Krankheit rückschließen und dies möglicherweise mit Informationen aus anderen </w:t>
      </w:r>
      <w:r w:rsidR="004B0804">
        <w:rPr>
          <w:rFonts w:ascii="Arial" w:hAnsi="Arial" w:cs="Arial"/>
          <w:sz w:val="24"/>
          <w:szCs w:val="24"/>
        </w:rPr>
        <w:t xml:space="preserve">Variablen </w:t>
      </w:r>
      <w:r>
        <w:rPr>
          <w:rFonts w:ascii="Arial" w:hAnsi="Arial" w:cs="Arial"/>
          <w:sz w:val="24"/>
          <w:szCs w:val="24"/>
        </w:rPr>
        <w:t>einer beobachteten Person in Verbindung bringen.</w:t>
      </w:r>
      <w:r w:rsidR="00BA1333">
        <w:rPr>
          <w:rFonts w:ascii="Arial" w:hAnsi="Arial" w:cs="Arial"/>
          <w:sz w:val="24"/>
          <w:szCs w:val="24"/>
        </w:rPr>
        <w:br/>
        <w:t>Vereinzelt sind erbrachte hausärztliche Leistungen ohne weiteres zu erkennen (Beispiel: Wundverband).</w:t>
      </w:r>
    </w:p>
    <w:p w14:paraId="450C40E8" w14:textId="3306E2C9" w:rsidR="00D66044" w:rsidRDefault="00D66044" w:rsidP="00D66044">
      <w:pPr>
        <w:spacing w:before="120" w:after="120" w:line="360" w:lineRule="auto"/>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BA1333">
        <w:rPr>
          <w:rFonts w:ascii="Arial" w:hAnsi="Arial" w:cs="Arial"/>
          <w:sz w:val="24"/>
          <w:szCs w:val="24"/>
        </w:rPr>
        <w:t xml:space="preserve">Zusatzwissen über </w:t>
      </w:r>
      <w:r w:rsidR="00AD17CB">
        <w:rPr>
          <w:rFonts w:ascii="Arial" w:hAnsi="Arial" w:cs="Arial"/>
          <w:sz w:val="24"/>
          <w:szCs w:val="24"/>
        </w:rPr>
        <w:t xml:space="preserve">die </w:t>
      </w:r>
      <w:r w:rsidR="00BA1333">
        <w:rPr>
          <w:rFonts w:ascii="Arial" w:hAnsi="Arial" w:cs="Arial"/>
          <w:sz w:val="24"/>
          <w:szCs w:val="24"/>
        </w:rPr>
        <w:t>Gebührenordnungsnummern (GNR) in der Abrechnung ambulanter medizinischer Leistungen kann leicht erlangt und verknüpft werden.</w:t>
      </w:r>
    </w:p>
    <w:p w14:paraId="1028ABFF" w14:textId="569DD7A0" w:rsidR="00D66044" w:rsidRDefault="00D66044" w:rsidP="007C6A5F">
      <w:pPr>
        <w:spacing w:before="120" w:after="120" w:line="360" w:lineRule="auto"/>
        <w:rPr>
          <w:rFonts w:ascii="Arial" w:hAnsi="Arial" w:cs="Arial"/>
          <w:sz w:val="24"/>
          <w:szCs w:val="24"/>
        </w:rPr>
      </w:pPr>
      <w:r w:rsidRPr="00F6216A">
        <w:rPr>
          <w:rFonts w:ascii="Arial" w:hAnsi="Arial" w:cs="Arial"/>
          <w:b/>
          <w:sz w:val="24"/>
          <w:szCs w:val="24"/>
        </w:rPr>
        <w:t xml:space="preserve">3 </w:t>
      </w:r>
      <w:r>
        <w:rPr>
          <w:rFonts w:ascii="Arial" w:hAnsi="Arial" w:cs="Arial"/>
          <w:sz w:val="24"/>
          <w:szCs w:val="24"/>
        </w:rPr>
        <w:t xml:space="preserve">Eine große Anzahl abgerechneter Leistungen bei einem Patienten lässt vermuten, dass das Individuum einen großen hausärztlichen Versorgungsbedarf hat. Ziffern ausschließlich oder überwiegend aus der GOÄ identifizieren den Patienten als Privatpatienten oder Selbstzahler (s. </w:t>
      </w:r>
      <w:r w:rsidR="004B0804">
        <w:rPr>
          <w:rFonts w:ascii="Arial" w:hAnsi="Arial" w:cs="Arial"/>
          <w:b/>
          <w:sz w:val="24"/>
          <w:szCs w:val="24"/>
        </w:rPr>
        <w:t>3</w:t>
      </w:r>
      <w:r>
        <w:rPr>
          <w:rFonts w:ascii="Arial" w:hAnsi="Arial" w:cs="Arial"/>
          <w:b/>
          <w:sz w:val="24"/>
          <w:szCs w:val="24"/>
        </w:rPr>
        <w:t xml:space="preserve"> </w:t>
      </w:r>
      <w:r>
        <w:rPr>
          <w:rFonts w:ascii="Arial" w:hAnsi="Arial" w:cs="Arial"/>
          <w:sz w:val="24"/>
          <w:szCs w:val="24"/>
        </w:rPr>
        <w:t>in der Gruppe „Kostenträger“)</w:t>
      </w:r>
      <w:r w:rsidR="00BA1333">
        <w:rPr>
          <w:rFonts w:ascii="Arial" w:hAnsi="Arial" w:cs="Arial"/>
          <w:b/>
          <w:sz w:val="24"/>
          <w:szCs w:val="24"/>
        </w:rPr>
        <w:t xml:space="preserve">. </w:t>
      </w:r>
      <w:r>
        <w:rPr>
          <w:rFonts w:ascii="Arial" w:hAnsi="Arial" w:cs="Arial"/>
          <w:sz w:val="24"/>
          <w:szCs w:val="24"/>
        </w:rPr>
        <w:t xml:space="preserve">Bereits durch den Ansatz einer einzigen GNR wird ein Individuum als Nutzer </w:t>
      </w:r>
      <w:r w:rsidR="00BA1333">
        <w:rPr>
          <w:rFonts w:ascii="Arial" w:hAnsi="Arial" w:cs="Arial"/>
          <w:sz w:val="24"/>
          <w:szCs w:val="24"/>
        </w:rPr>
        <w:t xml:space="preserve">ambulanter </w:t>
      </w:r>
      <w:r>
        <w:rPr>
          <w:rFonts w:ascii="Arial" w:hAnsi="Arial" w:cs="Arial"/>
          <w:sz w:val="24"/>
          <w:szCs w:val="24"/>
        </w:rPr>
        <w:t>Versorgung und des Gesundheitssystems erkennbar und damit zum Patienten.</w:t>
      </w:r>
    </w:p>
    <w:p w14:paraId="035B05E6" w14:textId="77777777" w:rsidR="00D66044" w:rsidRPr="001F637F" w:rsidRDefault="00D66044" w:rsidP="00D66044">
      <w:pPr>
        <w:pStyle w:val="CitaviBibliographyEntry"/>
      </w:pPr>
    </w:p>
    <w:p w14:paraId="573011FB" w14:textId="77777777" w:rsidR="00B771DB" w:rsidRDefault="00B771DB">
      <w:pPr>
        <w:rPr>
          <w:rFonts w:ascii="Arial" w:hAnsi="Arial" w:cs="Arial"/>
          <w:i/>
          <w:sz w:val="28"/>
          <w:szCs w:val="28"/>
        </w:rPr>
      </w:pPr>
    </w:p>
    <w:sectPr w:rsidR="00B771DB" w:rsidSect="00FE4365">
      <w:headerReference w:type="default" r:id="rId8"/>
      <w:pgSz w:w="11906" w:h="16838"/>
      <w:pgMar w:top="1418" w:right="1418" w:bottom="1134" w:left="1418" w:header="567" w:footer="567" w:gutter="0"/>
      <w:lnNumType w:countBy="1" w:start="894" w:restart="continuou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E5EAB" w16cid:durableId="2145E15A"/>
  <w16cid:commentId w16cid:paraId="46A0B0B0" w16cid:durableId="2145E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72B0" w14:textId="77777777" w:rsidR="00BF13A0" w:rsidRDefault="00BF13A0" w:rsidP="001F637F">
      <w:pPr>
        <w:spacing w:after="0" w:line="240" w:lineRule="auto"/>
      </w:pPr>
      <w:r>
        <w:separator/>
      </w:r>
    </w:p>
  </w:endnote>
  <w:endnote w:type="continuationSeparator" w:id="0">
    <w:p w14:paraId="30DF8E3C" w14:textId="77777777" w:rsidR="00BF13A0" w:rsidRDefault="00BF13A0" w:rsidP="001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72C23" w14:textId="77777777" w:rsidR="00BF13A0" w:rsidRDefault="00BF13A0" w:rsidP="001F637F">
      <w:pPr>
        <w:spacing w:after="0" w:line="240" w:lineRule="auto"/>
      </w:pPr>
      <w:r>
        <w:separator/>
      </w:r>
    </w:p>
  </w:footnote>
  <w:footnote w:type="continuationSeparator" w:id="0">
    <w:p w14:paraId="24B8B016" w14:textId="77777777" w:rsidR="00BF13A0" w:rsidRDefault="00BF13A0" w:rsidP="001F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049967"/>
      <w:docPartObj>
        <w:docPartGallery w:val="Page Numbers (Top of Page)"/>
        <w:docPartUnique/>
      </w:docPartObj>
    </w:sdtPr>
    <w:sdtEndPr/>
    <w:sdtContent>
      <w:p w14:paraId="0626E654" w14:textId="4F33326C" w:rsidR="00E822B5" w:rsidRDefault="00E822B5">
        <w:pPr>
          <w:pStyle w:val="Kopfzeile"/>
          <w:jc w:val="right"/>
        </w:pPr>
        <w:r>
          <w:fldChar w:fldCharType="begin"/>
        </w:r>
        <w:r>
          <w:instrText>PAGE   \* MERGEFORMAT</w:instrText>
        </w:r>
        <w:r>
          <w:fldChar w:fldCharType="separate"/>
        </w:r>
        <w:r w:rsidR="00FE4365">
          <w:rPr>
            <w:noProof/>
          </w:rPr>
          <w:t>12</w:t>
        </w:r>
        <w:r>
          <w:fldChar w:fldCharType="end"/>
        </w:r>
      </w:p>
    </w:sdtContent>
  </w:sdt>
  <w:p w14:paraId="12DA3B84" w14:textId="3AAFD263" w:rsidR="00E822B5" w:rsidRPr="006254E5" w:rsidRDefault="00E822B5" w:rsidP="00436E0C">
    <w:pPr>
      <w:pStyle w:val="Kopfzeile"/>
      <w:tabs>
        <w:tab w:val="left" w:pos="6237"/>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368D6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826B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E04CA2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FAB0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3187D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4C7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2E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082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AF1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E76DDD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D870942"/>
    <w:multiLevelType w:val="hybridMultilevel"/>
    <w:tmpl w:val="B970A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A97025"/>
    <w:multiLevelType w:val="hybridMultilevel"/>
    <w:tmpl w:val="33D8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D73E6F"/>
    <w:multiLevelType w:val="hybridMultilevel"/>
    <w:tmpl w:val="B6E894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86D51CB"/>
    <w:multiLevelType w:val="hybridMultilevel"/>
    <w:tmpl w:val="44840D1E"/>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4232DB"/>
    <w:multiLevelType w:val="hybridMultilevel"/>
    <w:tmpl w:val="20108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5C3D70"/>
    <w:multiLevelType w:val="hybridMultilevel"/>
    <w:tmpl w:val="4C5E2F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6B6C6E"/>
    <w:multiLevelType w:val="hybridMultilevel"/>
    <w:tmpl w:val="2ED85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AE5CBF"/>
    <w:multiLevelType w:val="hybridMultilevel"/>
    <w:tmpl w:val="B03EA5EC"/>
    <w:lvl w:ilvl="0" w:tplc="93D617BA">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692EB0"/>
    <w:multiLevelType w:val="hybridMultilevel"/>
    <w:tmpl w:val="4C5E2F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B0480"/>
    <w:multiLevelType w:val="hybridMultilevel"/>
    <w:tmpl w:val="A4303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557D38"/>
    <w:multiLevelType w:val="hybridMultilevel"/>
    <w:tmpl w:val="4C5E2F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3"/>
  </w:num>
  <w:num w:numId="5">
    <w:abstractNumId w:val="16"/>
  </w:num>
  <w:num w:numId="6">
    <w:abstractNumId w:val="14"/>
  </w:num>
  <w:num w:numId="7">
    <w:abstractNumId w:val="15"/>
  </w:num>
  <w:num w:numId="8">
    <w:abstractNumId w:val="20"/>
  </w:num>
  <w:num w:numId="9">
    <w:abstractNumId w:val="18"/>
  </w:num>
  <w:num w:numId="10">
    <w:abstractNumId w:val="12"/>
  </w:num>
  <w:num w:numId="11">
    <w:abstractNumId w:val="1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F"/>
    <w:rsid w:val="0000232E"/>
    <w:rsid w:val="00003021"/>
    <w:rsid w:val="00004174"/>
    <w:rsid w:val="00006E7C"/>
    <w:rsid w:val="00007CB1"/>
    <w:rsid w:val="0001062C"/>
    <w:rsid w:val="00012BAE"/>
    <w:rsid w:val="00016B62"/>
    <w:rsid w:val="00021DF1"/>
    <w:rsid w:val="00022D4F"/>
    <w:rsid w:val="00031A32"/>
    <w:rsid w:val="00033F19"/>
    <w:rsid w:val="0003465A"/>
    <w:rsid w:val="00035489"/>
    <w:rsid w:val="00042417"/>
    <w:rsid w:val="000435D7"/>
    <w:rsid w:val="000441D2"/>
    <w:rsid w:val="000458EC"/>
    <w:rsid w:val="00045AD0"/>
    <w:rsid w:val="0005084C"/>
    <w:rsid w:val="00050892"/>
    <w:rsid w:val="00051CA6"/>
    <w:rsid w:val="00051CBF"/>
    <w:rsid w:val="00052793"/>
    <w:rsid w:val="00053BE3"/>
    <w:rsid w:val="00055B24"/>
    <w:rsid w:val="000576FD"/>
    <w:rsid w:val="000610EA"/>
    <w:rsid w:val="00061588"/>
    <w:rsid w:val="00061692"/>
    <w:rsid w:val="000640CC"/>
    <w:rsid w:val="000657ED"/>
    <w:rsid w:val="00065D9D"/>
    <w:rsid w:val="000664B7"/>
    <w:rsid w:val="000724C1"/>
    <w:rsid w:val="00074321"/>
    <w:rsid w:val="000748DF"/>
    <w:rsid w:val="000751F4"/>
    <w:rsid w:val="00075FEA"/>
    <w:rsid w:val="000862B0"/>
    <w:rsid w:val="00091CC6"/>
    <w:rsid w:val="00092000"/>
    <w:rsid w:val="00094BF8"/>
    <w:rsid w:val="00095088"/>
    <w:rsid w:val="00095339"/>
    <w:rsid w:val="00095B69"/>
    <w:rsid w:val="00095C07"/>
    <w:rsid w:val="00096155"/>
    <w:rsid w:val="00096D33"/>
    <w:rsid w:val="000A0EF5"/>
    <w:rsid w:val="000A2311"/>
    <w:rsid w:val="000A51FC"/>
    <w:rsid w:val="000A6312"/>
    <w:rsid w:val="000B03E6"/>
    <w:rsid w:val="000B2BE6"/>
    <w:rsid w:val="000B47F7"/>
    <w:rsid w:val="000B528E"/>
    <w:rsid w:val="000B5A3F"/>
    <w:rsid w:val="000C13E4"/>
    <w:rsid w:val="000C4C0F"/>
    <w:rsid w:val="000C50D6"/>
    <w:rsid w:val="000C56F3"/>
    <w:rsid w:val="000C662F"/>
    <w:rsid w:val="000C7AAB"/>
    <w:rsid w:val="000D0760"/>
    <w:rsid w:val="000D0A5D"/>
    <w:rsid w:val="000D1D40"/>
    <w:rsid w:val="000D2CD0"/>
    <w:rsid w:val="000D4783"/>
    <w:rsid w:val="000D722D"/>
    <w:rsid w:val="000D786C"/>
    <w:rsid w:val="000E1F88"/>
    <w:rsid w:val="000E2CC3"/>
    <w:rsid w:val="000E600E"/>
    <w:rsid w:val="000E6404"/>
    <w:rsid w:val="000F0377"/>
    <w:rsid w:val="000F1AD4"/>
    <w:rsid w:val="000F2A1F"/>
    <w:rsid w:val="000F2DE7"/>
    <w:rsid w:val="000F3910"/>
    <w:rsid w:val="000F6A8F"/>
    <w:rsid w:val="00100BD9"/>
    <w:rsid w:val="00110690"/>
    <w:rsid w:val="00111843"/>
    <w:rsid w:val="00120E7E"/>
    <w:rsid w:val="00121000"/>
    <w:rsid w:val="0012108D"/>
    <w:rsid w:val="00121A97"/>
    <w:rsid w:val="0012342B"/>
    <w:rsid w:val="00123869"/>
    <w:rsid w:val="00124527"/>
    <w:rsid w:val="0012609D"/>
    <w:rsid w:val="00130FF4"/>
    <w:rsid w:val="0013199D"/>
    <w:rsid w:val="00131BD2"/>
    <w:rsid w:val="00133D96"/>
    <w:rsid w:val="00135D45"/>
    <w:rsid w:val="00143FDB"/>
    <w:rsid w:val="00146545"/>
    <w:rsid w:val="00150605"/>
    <w:rsid w:val="001507CD"/>
    <w:rsid w:val="00150F36"/>
    <w:rsid w:val="00151F10"/>
    <w:rsid w:val="00152979"/>
    <w:rsid w:val="00153068"/>
    <w:rsid w:val="00153A41"/>
    <w:rsid w:val="00153F44"/>
    <w:rsid w:val="001552AF"/>
    <w:rsid w:val="001601F1"/>
    <w:rsid w:val="00160EA1"/>
    <w:rsid w:val="00172224"/>
    <w:rsid w:val="001735F1"/>
    <w:rsid w:val="00174AED"/>
    <w:rsid w:val="001752FC"/>
    <w:rsid w:val="00176DEA"/>
    <w:rsid w:val="0018061B"/>
    <w:rsid w:val="0018153C"/>
    <w:rsid w:val="00181A2B"/>
    <w:rsid w:val="00182CD7"/>
    <w:rsid w:val="00182DE2"/>
    <w:rsid w:val="00183C50"/>
    <w:rsid w:val="001840EA"/>
    <w:rsid w:val="0018444F"/>
    <w:rsid w:val="00184940"/>
    <w:rsid w:val="00184BCA"/>
    <w:rsid w:val="00187523"/>
    <w:rsid w:val="00190F74"/>
    <w:rsid w:val="001943BD"/>
    <w:rsid w:val="001960CA"/>
    <w:rsid w:val="0019659A"/>
    <w:rsid w:val="001A020F"/>
    <w:rsid w:val="001A47E5"/>
    <w:rsid w:val="001B2DE7"/>
    <w:rsid w:val="001B3C93"/>
    <w:rsid w:val="001B6094"/>
    <w:rsid w:val="001C0FB9"/>
    <w:rsid w:val="001C19C5"/>
    <w:rsid w:val="001C5E8A"/>
    <w:rsid w:val="001C79A6"/>
    <w:rsid w:val="001D16B2"/>
    <w:rsid w:val="001D309E"/>
    <w:rsid w:val="001D4086"/>
    <w:rsid w:val="001D5CA1"/>
    <w:rsid w:val="001D5DC7"/>
    <w:rsid w:val="001D773D"/>
    <w:rsid w:val="001D774B"/>
    <w:rsid w:val="001D7E88"/>
    <w:rsid w:val="001E0D44"/>
    <w:rsid w:val="001E4ECC"/>
    <w:rsid w:val="001E5878"/>
    <w:rsid w:val="001F5C0C"/>
    <w:rsid w:val="001F637F"/>
    <w:rsid w:val="001F65DF"/>
    <w:rsid w:val="001F70AF"/>
    <w:rsid w:val="001F791E"/>
    <w:rsid w:val="002010FB"/>
    <w:rsid w:val="0020209B"/>
    <w:rsid w:val="00204B7A"/>
    <w:rsid w:val="00207BB9"/>
    <w:rsid w:val="00211CF9"/>
    <w:rsid w:val="00212D34"/>
    <w:rsid w:val="002145B6"/>
    <w:rsid w:val="00214C9F"/>
    <w:rsid w:val="00220B2F"/>
    <w:rsid w:val="0022143D"/>
    <w:rsid w:val="00221C97"/>
    <w:rsid w:val="00225062"/>
    <w:rsid w:val="0023003E"/>
    <w:rsid w:val="002327A3"/>
    <w:rsid w:val="002332FC"/>
    <w:rsid w:val="00234ADA"/>
    <w:rsid w:val="00234F28"/>
    <w:rsid w:val="00237C9A"/>
    <w:rsid w:val="002420F3"/>
    <w:rsid w:val="00244589"/>
    <w:rsid w:val="0024736A"/>
    <w:rsid w:val="00260F17"/>
    <w:rsid w:val="002614B7"/>
    <w:rsid w:val="002639EE"/>
    <w:rsid w:val="00265C8A"/>
    <w:rsid w:val="002661B1"/>
    <w:rsid w:val="00266E88"/>
    <w:rsid w:val="00270C55"/>
    <w:rsid w:val="002723A1"/>
    <w:rsid w:val="00273827"/>
    <w:rsid w:val="002802EE"/>
    <w:rsid w:val="002804B2"/>
    <w:rsid w:val="00281460"/>
    <w:rsid w:val="002832A6"/>
    <w:rsid w:val="00284025"/>
    <w:rsid w:val="00286443"/>
    <w:rsid w:val="00286981"/>
    <w:rsid w:val="00286E3E"/>
    <w:rsid w:val="002870B0"/>
    <w:rsid w:val="00290A56"/>
    <w:rsid w:val="0029197B"/>
    <w:rsid w:val="0029276E"/>
    <w:rsid w:val="00293B13"/>
    <w:rsid w:val="002A2991"/>
    <w:rsid w:val="002A4B0F"/>
    <w:rsid w:val="002A4CA9"/>
    <w:rsid w:val="002A4D9A"/>
    <w:rsid w:val="002A60BC"/>
    <w:rsid w:val="002A64E6"/>
    <w:rsid w:val="002A6593"/>
    <w:rsid w:val="002A77E1"/>
    <w:rsid w:val="002B4BEA"/>
    <w:rsid w:val="002B5842"/>
    <w:rsid w:val="002C2ED5"/>
    <w:rsid w:val="002C4A86"/>
    <w:rsid w:val="002D08A3"/>
    <w:rsid w:val="002D2855"/>
    <w:rsid w:val="002D4572"/>
    <w:rsid w:val="002D5CAA"/>
    <w:rsid w:val="002D6200"/>
    <w:rsid w:val="002E16AE"/>
    <w:rsid w:val="002E2020"/>
    <w:rsid w:val="002E4D24"/>
    <w:rsid w:val="002E4E00"/>
    <w:rsid w:val="002F1D5B"/>
    <w:rsid w:val="002F2104"/>
    <w:rsid w:val="002F5353"/>
    <w:rsid w:val="002F674E"/>
    <w:rsid w:val="00301ECA"/>
    <w:rsid w:val="003060C1"/>
    <w:rsid w:val="00306688"/>
    <w:rsid w:val="00310748"/>
    <w:rsid w:val="003118AC"/>
    <w:rsid w:val="00313358"/>
    <w:rsid w:val="003155E0"/>
    <w:rsid w:val="003203B2"/>
    <w:rsid w:val="00321818"/>
    <w:rsid w:val="0032189E"/>
    <w:rsid w:val="00327848"/>
    <w:rsid w:val="00327FF9"/>
    <w:rsid w:val="0033044F"/>
    <w:rsid w:val="003313D5"/>
    <w:rsid w:val="00331989"/>
    <w:rsid w:val="00331F53"/>
    <w:rsid w:val="00333B9A"/>
    <w:rsid w:val="003345E9"/>
    <w:rsid w:val="00334683"/>
    <w:rsid w:val="00334AA6"/>
    <w:rsid w:val="00335301"/>
    <w:rsid w:val="00336033"/>
    <w:rsid w:val="003411BA"/>
    <w:rsid w:val="0034176F"/>
    <w:rsid w:val="003422B8"/>
    <w:rsid w:val="003435D8"/>
    <w:rsid w:val="003440EB"/>
    <w:rsid w:val="00344DC9"/>
    <w:rsid w:val="00344F6E"/>
    <w:rsid w:val="00350A59"/>
    <w:rsid w:val="00351B3B"/>
    <w:rsid w:val="00351E8D"/>
    <w:rsid w:val="00352F2D"/>
    <w:rsid w:val="00353332"/>
    <w:rsid w:val="003551AE"/>
    <w:rsid w:val="003604F8"/>
    <w:rsid w:val="003622C5"/>
    <w:rsid w:val="0036390B"/>
    <w:rsid w:val="003647AA"/>
    <w:rsid w:val="00364814"/>
    <w:rsid w:val="00365A31"/>
    <w:rsid w:val="00366E70"/>
    <w:rsid w:val="00366F08"/>
    <w:rsid w:val="00367B9A"/>
    <w:rsid w:val="00370984"/>
    <w:rsid w:val="00370EAA"/>
    <w:rsid w:val="003736A3"/>
    <w:rsid w:val="0037402F"/>
    <w:rsid w:val="00375EA6"/>
    <w:rsid w:val="0038038C"/>
    <w:rsid w:val="00380D49"/>
    <w:rsid w:val="00382619"/>
    <w:rsid w:val="00383275"/>
    <w:rsid w:val="003834E9"/>
    <w:rsid w:val="00385E24"/>
    <w:rsid w:val="0038696D"/>
    <w:rsid w:val="00387BFE"/>
    <w:rsid w:val="00390E70"/>
    <w:rsid w:val="003919B7"/>
    <w:rsid w:val="00392C95"/>
    <w:rsid w:val="003944BE"/>
    <w:rsid w:val="0039641A"/>
    <w:rsid w:val="00396888"/>
    <w:rsid w:val="003971A4"/>
    <w:rsid w:val="00397A24"/>
    <w:rsid w:val="003A0CFD"/>
    <w:rsid w:val="003A0D86"/>
    <w:rsid w:val="003A395F"/>
    <w:rsid w:val="003A3B8F"/>
    <w:rsid w:val="003A7995"/>
    <w:rsid w:val="003B0057"/>
    <w:rsid w:val="003B1FE8"/>
    <w:rsid w:val="003B32E2"/>
    <w:rsid w:val="003B393E"/>
    <w:rsid w:val="003B7D29"/>
    <w:rsid w:val="003C39B2"/>
    <w:rsid w:val="003C4C0E"/>
    <w:rsid w:val="003C7068"/>
    <w:rsid w:val="003D54C9"/>
    <w:rsid w:val="003D56EE"/>
    <w:rsid w:val="003D65DE"/>
    <w:rsid w:val="003E1869"/>
    <w:rsid w:val="003E1A39"/>
    <w:rsid w:val="003E256F"/>
    <w:rsid w:val="003E3FE4"/>
    <w:rsid w:val="003F037A"/>
    <w:rsid w:val="003F1240"/>
    <w:rsid w:val="003F1E42"/>
    <w:rsid w:val="00403062"/>
    <w:rsid w:val="0040516C"/>
    <w:rsid w:val="00412087"/>
    <w:rsid w:val="004121E3"/>
    <w:rsid w:val="00412334"/>
    <w:rsid w:val="00413471"/>
    <w:rsid w:val="0041416F"/>
    <w:rsid w:val="00415DD8"/>
    <w:rsid w:val="00421464"/>
    <w:rsid w:val="00423132"/>
    <w:rsid w:val="004233F0"/>
    <w:rsid w:val="00423994"/>
    <w:rsid w:val="00424FDE"/>
    <w:rsid w:val="004270EC"/>
    <w:rsid w:val="004275D6"/>
    <w:rsid w:val="00432939"/>
    <w:rsid w:val="00433717"/>
    <w:rsid w:val="00433F48"/>
    <w:rsid w:val="00435817"/>
    <w:rsid w:val="004366FB"/>
    <w:rsid w:val="00436E0C"/>
    <w:rsid w:val="00437D21"/>
    <w:rsid w:val="0044023D"/>
    <w:rsid w:val="00441180"/>
    <w:rsid w:val="00443631"/>
    <w:rsid w:val="00443649"/>
    <w:rsid w:val="00443B58"/>
    <w:rsid w:val="00446091"/>
    <w:rsid w:val="004479EB"/>
    <w:rsid w:val="0045153F"/>
    <w:rsid w:val="004533A2"/>
    <w:rsid w:val="004535F9"/>
    <w:rsid w:val="00461873"/>
    <w:rsid w:val="00461FCF"/>
    <w:rsid w:val="004627AC"/>
    <w:rsid w:val="00464E77"/>
    <w:rsid w:val="0046507A"/>
    <w:rsid w:val="00465C82"/>
    <w:rsid w:val="00466110"/>
    <w:rsid w:val="00470DC3"/>
    <w:rsid w:val="00470EF3"/>
    <w:rsid w:val="00472591"/>
    <w:rsid w:val="00474F24"/>
    <w:rsid w:val="00475F2F"/>
    <w:rsid w:val="004767DE"/>
    <w:rsid w:val="00477734"/>
    <w:rsid w:val="00480ED3"/>
    <w:rsid w:val="004811DB"/>
    <w:rsid w:val="00482A0F"/>
    <w:rsid w:val="004839B4"/>
    <w:rsid w:val="00485806"/>
    <w:rsid w:val="00487E20"/>
    <w:rsid w:val="0049292F"/>
    <w:rsid w:val="00495074"/>
    <w:rsid w:val="004974E2"/>
    <w:rsid w:val="004A0FDD"/>
    <w:rsid w:val="004A2438"/>
    <w:rsid w:val="004A3CDD"/>
    <w:rsid w:val="004A55E0"/>
    <w:rsid w:val="004A7BC6"/>
    <w:rsid w:val="004B0119"/>
    <w:rsid w:val="004B07A2"/>
    <w:rsid w:val="004B0804"/>
    <w:rsid w:val="004B281C"/>
    <w:rsid w:val="004B2C59"/>
    <w:rsid w:val="004B4630"/>
    <w:rsid w:val="004C4B15"/>
    <w:rsid w:val="004C4DF6"/>
    <w:rsid w:val="004C5537"/>
    <w:rsid w:val="004D0139"/>
    <w:rsid w:val="004D02CC"/>
    <w:rsid w:val="004D2871"/>
    <w:rsid w:val="004D47CD"/>
    <w:rsid w:val="004D5301"/>
    <w:rsid w:val="004D6B90"/>
    <w:rsid w:val="004E1325"/>
    <w:rsid w:val="004E28E5"/>
    <w:rsid w:val="004E6485"/>
    <w:rsid w:val="004E6766"/>
    <w:rsid w:val="004E717F"/>
    <w:rsid w:val="004F264B"/>
    <w:rsid w:val="004F2BCD"/>
    <w:rsid w:val="005001DF"/>
    <w:rsid w:val="005002FB"/>
    <w:rsid w:val="00503CF2"/>
    <w:rsid w:val="0050507A"/>
    <w:rsid w:val="005057CA"/>
    <w:rsid w:val="0051099E"/>
    <w:rsid w:val="00510CB7"/>
    <w:rsid w:val="005141FC"/>
    <w:rsid w:val="005147AD"/>
    <w:rsid w:val="00514C92"/>
    <w:rsid w:val="0051672E"/>
    <w:rsid w:val="00521587"/>
    <w:rsid w:val="00521E35"/>
    <w:rsid w:val="00526018"/>
    <w:rsid w:val="00532D68"/>
    <w:rsid w:val="0053455C"/>
    <w:rsid w:val="00544368"/>
    <w:rsid w:val="00547E02"/>
    <w:rsid w:val="0055186E"/>
    <w:rsid w:val="005532B3"/>
    <w:rsid w:val="00555AD2"/>
    <w:rsid w:val="00556C98"/>
    <w:rsid w:val="00560EE8"/>
    <w:rsid w:val="00561932"/>
    <w:rsid w:val="00563F5B"/>
    <w:rsid w:val="005661FC"/>
    <w:rsid w:val="00567D2B"/>
    <w:rsid w:val="00570E1D"/>
    <w:rsid w:val="005712AD"/>
    <w:rsid w:val="00571731"/>
    <w:rsid w:val="00571E42"/>
    <w:rsid w:val="00574E6B"/>
    <w:rsid w:val="005759FC"/>
    <w:rsid w:val="00577638"/>
    <w:rsid w:val="005823A7"/>
    <w:rsid w:val="00583ABC"/>
    <w:rsid w:val="00583E29"/>
    <w:rsid w:val="00584149"/>
    <w:rsid w:val="00592041"/>
    <w:rsid w:val="00592200"/>
    <w:rsid w:val="005922E8"/>
    <w:rsid w:val="00592EEF"/>
    <w:rsid w:val="0059447E"/>
    <w:rsid w:val="005948E8"/>
    <w:rsid w:val="005949E4"/>
    <w:rsid w:val="00594A87"/>
    <w:rsid w:val="005956B8"/>
    <w:rsid w:val="0059597D"/>
    <w:rsid w:val="005960B1"/>
    <w:rsid w:val="005A4604"/>
    <w:rsid w:val="005A7AA1"/>
    <w:rsid w:val="005A7D2E"/>
    <w:rsid w:val="005A7DC7"/>
    <w:rsid w:val="005B456F"/>
    <w:rsid w:val="005C42F0"/>
    <w:rsid w:val="005D010C"/>
    <w:rsid w:val="005D06DC"/>
    <w:rsid w:val="005D37AA"/>
    <w:rsid w:val="005D4B37"/>
    <w:rsid w:val="005D57BA"/>
    <w:rsid w:val="005E0487"/>
    <w:rsid w:val="005E0F36"/>
    <w:rsid w:val="005E2749"/>
    <w:rsid w:val="005E2869"/>
    <w:rsid w:val="005E414F"/>
    <w:rsid w:val="005E431F"/>
    <w:rsid w:val="005E7251"/>
    <w:rsid w:val="005F1A1F"/>
    <w:rsid w:val="005F20FD"/>
    <w:rsid w:val="005F2627"/>
    <w:rsid w:val="005F586F"/>
    <w:rsid w:val="005F645B"/>
    <w:rsid w:val="00603748"/>
    <w:rsid w:val="00611450"/>
    <w:rsid w:val="00611A7D"/>
    <w:rsid w:val="006128B9"/>
    <w:rsid w:val="00615C97"/>
    <w:rsid w:val="006165CB"/>
    <w:rsid w:val="00617583"/>
    <w:rsid w:val="006213D9"/>
    <w:rsid w:val="0062157E"/>
    <w:rsid w:val="006254E5"/>
    <w:rsid w:val="00626BDA"/>
    <w:rsid w:val="0063050E"/>
    <w:rsid w:val="00631BFC"/>
    <w:rsid w:val="00631ECD"/>
    <w:rsid w:val="006325D4"/>
    <w:rsid w:val="00633105"/>
    <w:rsid w:val="006351D0"/>
    <w:rsid w:val="00636CC0"/>
    <w:rsid w:val="00637E41"/>
    <w:rsid w:val="006410C8"/>
    <w:rsid w:val="00641AF5"/>
    <w:rsid w:val="00641CFD"/>
    <w:rsid w:val="00644FD8"/>
    <w:rsid w:val="00645EF8"/>
    <w:rsid w:val="00650FDD"/>
    <w:rsid w:val="006522A3"/>
    <w:rsid w:val="0065469A"/>
    <w:rsid w:val="00654779"/>
    <w:rsid w:val="00654AAA"/>
    <w:rsid w:val="00655504"/>
    <w:rsid w:val="00657C00"/>
    <w:rsid w:val="00662621"/>
    <w:rsid w:val="00662C0C"/>
    <w:rsid w:val="00662DB2"/>
    <w:rsid w:val="006646CB"/>
    <w:rsid w:val="00664FF9"/>
    <w:rsid w:val="00667D3F"/>
    <w:rsid w:val="00670FAE"/>
    <w:rsid w:val="00671621"/>
    <w:rsid w:val="00671A2E"/>
    <w:rsid w:val="00672FB2"/>
    <w:rsid w:val="00673E7B"/>
    <w:rsid w:val="00675624"/>
    <w:rsid w:val="00677B62"/>
    <w:rsid w:val="006806E7"/>
    <w:rsid w:val="00683837"/>
    <w:rsid w:val="00684D8B"/>
    <w:rsid w:val="00686C12"/>
    <w:rsid w:val="00687D79"/>
    <w:rsid w:val="00687F9D"/>
    <w:rsid w:val="00691429"/>
    <w:rsid w:val="006923F8"/>
    <w:rsid w:val="0069254E"/>
    <w:rsid w:val="006934A9"/>
    <w:rsid w:val="00695293"/>
    <w:rsid w:val="006952F7"/>
    <w:rsid w:val="006A23B9"/>
    <w:rsid w:val="006A3693"/>
    <w:rsid w:val="006A5D3C"/>
    <w:rsid w:val="006A6E70"/>
    <w:rsid w:val="006B1753"/>
    <w:rsid w:val="006B201D"/>
    <w:rsid w:val="006B3CE6"/>
    <w:rsid w:val="006B4FC2"/>
    <w:rsid w:val="006B54C2"/>
    <w:rsid w:val="006C0734"/>
    <w:rsid w:val="006C2D49"/>
    <w:rsid w:val="006C48B0"/>
    <w:rsid w:val="006C698D"/>
    <w:rsid w:val="006C77FB"/>
    <w:rsid w:val="006C7ED5"/>
    <w:rsid w:val="006D01B2"/>
    <w:rsid w:val="006D16F5"/>
    <w:rsid w:val="006D2227"/>
    <w:rsid w:val="006D3408"/>
    <w:rsid w:val="006E0786"/>
    <w:rsid w:val="006E1CF8"/>
    <w:rsid w:val="006E1DB8"/>
    <w:rsid w:val="006E213A"/>
    <w:rsid w:val="006E23F9"/>
    <w:rsid w:val="006E24CD"/>
    <w:rsid w:val="006E380E"/>
    <w:rsid w:val="006E5684"/>
    <w:rsid w:val="006E5A1D"/>
    <w:rsid w:val="006E5E0F"/>
    <w:rsid w:val="006F3663"/>
    <w:rsid w:val="006F445C"/>
    <w:rsid w:val="006F46C5"/>
    <w:rsid w:val="006F5C31"/>
    <w:rsid w:val="006F5D42"/>
    <w:rsid w:val="006F63EE"/>
    <w:rsid w:val="00700C9F"/>
    <w:rsid w:val="00701624"/>
    <w:rsid w:val="00702CB1"/>
    <w:rsid w:val="00703E72"/>
    <w:rsid w:val="007041DD"/>
    <w:rsid w:val="0070447A"/>
    <w:rsid w:val="00704C41"/>
    <w:rsid w:val="00706DEE"/>
    <w:rsid w:val="007107BB"/>
    <w:rsid w:val="007109A7"/>
    <w:rsid w:val="00714044"/>
    <w:rsid w:val="007141D2"/>
    <w:rsid w:val="00714D3E"/>
    <w:rsid w:val="00715720"/>
    <w:rsid w:val="00720686"/>
    <w:rsid w:val="007216DA"/>
    <w:rsid w:val="00722C87"/>
    <w:rsid w:val="0072390F"/>
    <w:rsid w:val="00724CDE"/>
    <w:rsid w:val="00724D11"/>
    <w:rsid w:val="007253A0"/>
    <w:rsid w:val="00727654"/>
    <w:rsid w:val="00731B52"/>
    <w:rsid w:val="007323CB"/>
    <w:rsid w:val="007343C2"/>
    <w:rsid w:val="0074143B"/>
    <w:rsid w:val="007428C1"/>
    <w:rsid w:val="00743745"/>
    <w:rsid w:val="00743ECE"/>
    <w:rsid w:val="00746999"/>
    <w:rsid w:val="00747C6E"/>
    <w:rsid w:val="00752337"/>
    <w:rsid w:val="007570AF"/>
    <w:rsid w:val="007579C0"/>
    <w:rsid w:val="00757EA5"/>
    <w:rsid w:val="00760449"/>
    <w:rsid w:val="007606C9"/>
    <w:rsid w:val="00760D66"/>
    <w:rsid w:val="007639AE"/>
    <w:rsid w:val="007674CD"/>
    <w:rsid w:val="0077018B"/>
    <w:rsid w:val="00772D82"/>
    <w:rsid w:val="00775F9F"/>
    <w:rsid w:val="00776A18"/>
    <w:rsid w:val="00776B3C"/>
    <w:rsid w:val="00777D03"/>
    <w:rsid w:val="00782ACB"/>
    <w:rsid w:val="0078398A"/>
    <w:rsid w:val="007872F4"/>
    <w:rsid w:val="00791A83"/>
    <w:rsid w:val="007921E9"/>
    <w:rsid w:val="00793A6C"/>
    <w:rsid w:val="00797D68"/>
    <w:rsid w:val="007A0ECF"/>
    <w:rsid w:val="007A1FC8"/>
    <w:rsid w:val="007A4167"/>
    <w:rsid w:val="007A4DAC"/>
    <w:rsid w:val="007B3595"/>
    <w:rsid w:val="007B5D54"/>
    <w:rsid w:val="007C0EB1"/>
    <w:rsid w:val="007C201A"/>
    <w:rsid w:val="007C6A5F"/>
    <w:rsid w:val="007D17BF"/>
    <w:rsid w:val="007D2079"/>
    <w:rsid w:val="007D210A"/>
    <w:rsid w:val="007D25C8"/>
    <w:rsid w:val="007D4637"/>
    <w:rsid w:val="007D4F41"/>
    <w:rsid w:val="007D6905"/>
    <w:rsid w:val="007D69FF"/>
    <w:rsid w:val="007E1886"/>
    <w:rsid w:val="007E3E7B"/>
    <w:rsid w:val="007E4411"/>
    <w:rsid w:val="007E5020"/>
    <w:rsid w:val="007E7883"/>
    <w:rsid w:val="007F124E"/>
    <w:rsid w:val="007F1689"/>
    <w:rsid w:val="007F36A5"/>
    <w:rsid w:val="007F494A"/>
    <w:rsid w:val="00800522"/>
    <w:rsid w:val="00800619"/>
    <w:rsid w:val="00803F4A"/>
    <w:rsid w:val="00810E5D"/>
    <w:rsid w:val="00812818"/>
    <w:rsid w:val="008132CF"/>
    <w:rsid w:val="008140DF"/>
    <w:rsid w:val="0082163E"/>
    <w:rsid w:val="00821945"/>
    <w:rsid w:val="008243EA"/>
    <w:rsid w:val="00826873"/>
    <w:rsid w:val="00831D1F"/>
    <w:rsid w:val="008320A3"/>
    <w:rsid w:val="00834F9C"/>
    <w:rsid w:val="00835F5E"/>
    <w:rsid w:val="0084166D"/>
    <w:rsid w:val="00845B7A"/>
    <w:rsid w:val="00846D7C"/>
    <w:rsid w:val="008516FA"/>
    <w:rsid w:val="008536D8"/>
    <w:rsid w:val="00853F9D"/>
    <w:rsid w:val="00857007"/>
    <w:rsid w:val="00862A5B"/>
    <w:rsid w:val="00863099"/>
    <w:rsid w:val="00864FF8"/>
    <w:rsid w:val="00867B90"/>
    <w:rsid w:val="00867F0C"/>
    <w:rsid w:val="008714E3"/>
    <w:rsid w:val="00871C9F"/>
    <w:rsid w:val="00876442"/>
    <w:rsid w:val="00877822"/>
    <w:rsid w:val="00880559"/>
    <w:rsid w:val="00881606"/>
    <w:rsid w:val="00881D4A"/>
    <w:rsid w:val="00881FA5"/>
    <w:rsid w:val="00885616"/>
    <w:rsid w:val="008876B9"/>
    <w:rsid w:val="00887C29"/>
    <w:rsid w:val="00890382"/>
    <w:rsid w:val="0089332B"/>
    <w:rsid w:val="00894BDA"/>
    <w:rsid w:val="008A2BA8"/>
    <w:rsid w:val="008A7382"/>
    <w:rsid w:val="008B175E"/>
    <w:rsid w:val="008B4A2A"/>
    <w:rsid w:val="008B5C6E"/>
    <w:rsid w:val="008B6D86"/>
    <w:rsid w:val="008B6D93"/>
    <w:rsid w:val="008C02FD"/>
    <w:rsid w:val="008C078A"/>
    <w:rsid w:val="008C130D"/>
    <w:rsid w:val="008C226A"/>
    <w:rsid w:val="008C2555"/>
    <w:rsid w:val="008C3B63"/>
    <w:rsid w:val="008D13E2"/>
    <w:rsid w:val="008D14B5"/>
    <w:rsid w:val="008D4633"/>
    <w:rsid w:val="008D731F"/>
    <w:rsid w:val="008E0657"/>
    <w:rsid w:val="008E06FE"/>
    <w:rsid w:val="008E0A84"/>
    <w:rsid w:val="008E0ADA"/>
    <w:rsid w:val="008E2094"/>
    <w:rsid w:val="008E70EE"/>
    <w:rsid w:val="008F1660"/>
    <w:rsid w:val="008F26E1"/>
    <w:rsid w:val="008F4000"/>
    <w:rsid w:val="008F5894"/>
    <w:rsid w:val="008F5EE1"/>
    <w:rsid w:val="00903586"/>
    <w:rsid w:val="009044BF"/>
    <w:rsid w:val="009046E9"/>
    <w:rsid w:val="00904799"/>
    <w:rsid w:val="00904C21"/>
    <w:rsid w:val="00905A6D"/>
    <w:rsid w:val="0090777B"/>
    <w:rsid w:val="00910868"/>
    <w:rsid w:val="009125D8"/>
    <w:rsid w:val="00912913"/>
    <w:rsid w:val="00913229"/>
    <w:rsid w:val="00916E70"/>
    <w:rsid w:val="009212A2"/>
    <w:rsid w:val="0092219F"/>
    <w:rsid w:val="009224A3"/>
    <w:rsid w:val="0092447A"/>
    <w:rsid w:val="009244A8"/>
    <w:rsid w:val="0092535D"/>
    <w:rsid w:val="009258B8"/>
    <w:rsid w:val="00925BCD"/>
    <w:rsid w:val="00926370"/>
    <w:rsid w:val="0093119E"/>
    <w:rsid w:val="0093423C"/>
    <w:rsid w:val="009376EC"/>
    <w:rsid w:val="009427ED"/>
    <w:rsid w:val="0094521D"/>
    <w:rsid w:val="00950CCC"/>
    <w:rsid w:val="00950E69"/>
    <w:rsid w:val="00951CB8"/>
    <w:rsid w:val="009521E0"/>
    <w:rsid w:val="009563AC"/>
    <w:rsid w:val="00962EC8"/>
    <w:rsid w:val="00964ED3"/>
    <w:rsid w:val="00966E7F"/>
    <w:rsid w:val="00970140"/>
    <w:rsid w:val="00972EF7"/>
    <w:rsid w:val="00973582"/>
    <w:rsid w:val="00973A42"/>
    <w:rsid w:val="0097562F"/>
    <w:rsid w:val="0098024A"/>
    <w:rsid w:val="00980F89"/>
    <w:rsid w:val="009830A0"/>
    <w:rsid w:val="00986F42"/>
    <w:rsid w:val="009903C3"/>
    <w:rsid w:val="009910D2"/>
    <w:rsid w:val="009937C3"/>
    <w:rsid w:val="00993D23"/>
    <w:rsid w:val="00994091"/>
    <w:rsid w:val="00996BA1"/>
    <w:rsid w:val="00996CFA"/>
    <w:rsid w:val="0099727F"/>
    <w:rsid w:val="00997C07"/>
    <w:rsid w:val="009A1835"/>
    <w:rsid w:val="009A2B47"/>
    <w:rsid w:val="009A3075"/>
    <w:rsid w:val="009A582A"/>
    <w:rsid w:val="009A75BD"/>
    <w:rsid w:val="009B1E22"/>
    <w:rsid w:val="009B1FBB"/>
    <w:rsid w:val="009B26A5"/>
    <w:rsid w:val="009B3158"/>
    <w:rsid w:val="009B3B43"/>
    <w:rsid w:val="009B48D1"/>
    <w:rsid w:val="009B5461"/>
    <w:rsid w:val="009B7310"/>
    <w:rsid w:val="009B7F4F"/>
    <w:rsid w:val="009C31EA"/>
    <w:rsid w:val="009C3452"/>
    <w:rsid w:val="009C6147"/>
    <w:rsid w:val="009C7F95"/>
    <w:rsid w:val="009D0A70"/>
    <w:rsid w:val="009D16FE"/>
    <w:rsid w:val="009D784C"/>
    <w:rsid w:val="009E059B"/>
    <w:rsid w:val="009E4C15"/>
    <w:rsid w:val="009E5337"/>
    <w:rsid w:val="009E59FB"/>
    <w:rsid w:val="009E702D"/>
    <w:rsid w:val="009E7A99"/>
    <w:rsid w:val="009F0B80"/>
    <w:rsid w:val="009F1823"/>
    <w:rsid w:val="009F25D6"/>
    <w:rsid w:val="009F2C1A"/>
    <w:rsid w:val="009F3DEE"/>
    <w:rsid w:val="009F5E80"/>
    <w:rsid w:val="00A01132"/>
    <w:rsid w:val="00A03638"/>
    <w:rsid w:val="00A04D78"/>
    <w:rsid w:val="00A055D5"/>
    <w:rsid w:val="00A060EF"/>
    <w:rsid w:val="00A063E9"/>
    <w:rsid w:val="00A10187"/>
    <w:rsid w:val="00A10530"/>
    <w:rsid w:val="00A10E94"/>
    <w:rsid w:val="00A11F7C"/>
    <w:rsid w:val="00A136D9"/>
    <w:rsid w:val="00A13B0C"/>
    <w:rsid w:val="00A167CB"/>
    <w:rsid w:val="00A260A8"/>
    <w:rsid w:val="00A27717"/>
    <w:rsid w:val="00A30254"/>
    <w:rsid w:val="00A31306"/>
    <w:rsid w:val="00A317BA"/>
    <w:rsid w:val="00A34E9E"/>
    <w:rsid w:val="00A35F30"/>
    <w:rsid w:val="00A36904"/>
    <w:rsid w:val="00A43768"/>
    <w:rsid w:val="00A43ED2"/>
    <w:rsid w:val="00A44B16"/>
    <w:rsid w:val="00A4519F"/>
    <w:rsid w:val="00A46D58"/>
    <w:rsid w:val="00A50ACB"/>
    <w:rsid w:val="00A6400B"/>
    <w:rsid w:val="00A67A02"/>
    <w:rsid w:val="00A720B1"/>
    <w:rsid w:val="00A74064"/>
    <w:rsid w:val="00A80825"/>
    <w:rsid w:val="00A8214B"/>
    <w:rsid w:val="00A83F31"/>
    <w:rsid w:val="00A851AD"/>
    <w:rsid w:val="00A86623"/>
    <w:rsid w:val="00A87ACD"/>
    <w:rsid w:val="00A87F10"/>
    <w:rsid w:val="00A9062F"/>
    <w:rsid w:val="00A90A38"/>
    <w:rsid w:val="00A96B70"/>
    <w:rsid w:val="00AA26F1"/>
    <w:rsid w:val="00AA3801"/>
    <w:rsid w:val="00AA661A"/>
    <w:rsid w:val="00AA6EAF"/>
    <w:rsid w:val="00AA6F01"/>
    <w:rsid w:val="00AA7D59"/>
    <w:rsid w:val="00AB26D2"/>
    <w:rsid w:val="00AB44E7"/>
    <w:rsid w:val="00AB4E4E"/>
    <w:rsid w:val="00AB51C6"/>
    <w:rsid w:val="00AB5FD6"/>
    <w:rsid w:val="00AB7EAD"/>
    <w:rsid w:val="00AC286C"/>
    <w:rsid w:val="00AC39C0"/>
    <w:rsid w:val="00AC3B22"/>
    <w:rsid w:val="00AC74D5"/>
    <w:rsid w:val="00AD17CB"/>
    <w:rsid w:val="00AD5B46"/>
    <w:rsid w:val="00AD6640"/>
    <w:rsid w:val="00AE0136"/>
    <w:rsid w:val="00AE0735"/>
    <w:rsid w:val="00AE1E73"/>
    <w:rsid w:val="00AE40A1"/>
    <w:rsid w:val="00AE483E"/>
    <w:rsid w:val="00AE52D9"/>
    <w:rsid w:val="00AF25E7"/>
    <w:rsid w:val="00AF27B5"/>
    <w:rsid w:val="00AF7847"/>
    <w:rsid w:val="00B01B74"/>
    <w:rsid w:val="00B028C5"/>
    <w:rsid w:val="00B05446"/>
    <w:rsid w:val="00B05567"/>
    <w:rsid w:val="00B05C22"/>
    <w:rsid w:val="00B06499"/>
    <w:rsid w:val="00B10C69"/>
    <w:rsid w:val="00B20BF4"/>
    <w:rsid w:val="00B21B85"/>
    <w:rsid w:val="00B22451"/>
    <w:rsid w:val="00B22960"/>
    <w:rsid w:val="00B243AD"/>
    <w:rsid w:val="00B24755"/>
    <w:rsid w:val="00B24DDD"/>
    <w:rsid w:val="00B266E1"/>
    <w:rsid w:val="00B278B4"/>
    <w:rsid w:val="00B33DEB"/>
    <w:rsid w:val="00B359A1"/>
    <w:rsid w:val="00B35F5A"/>
    <w:rsid w:val="00B37EF2"/>
    <w:rsid w:val="00B400CE"/>
    <w:rsid w:val="00B422A8"/>
    <w:rsid w:val="00B440C1"/>
    <w:rsid w:val="00B45477"/>
    <w:rsid w:val="00B50583"/>
    <w:rsid w:val="00B5649D"/>
    <w:rsid w:val="00B66423"/>
    <w:rsid w:val="00B67C3B"/>
    <w:rsid w:val="00B7008B"/>
    <w:rsid w:val="00B70EF4"/>
    <w:rsid w:val="00B72199"/>
    <w:rsid w:val="00B72CFF"/>
    <w:rsid w:val="00B73243"/>
    <w:rsid w:val="00B73B5B"/>
    <w:rsid w:val="00B746B4"/>
    <w:rsid w:val="00B74F0F"/>
    <w:rsid w:val="00B762A0"/>
    <w:rsid w:val="00B771DB"/>
    <w:rsid w:val="00B779E8"/>
    <w:rsid w:val="00B80ABC"/>
    <w:rsid w:val="00B82F6C"/>
    <w:rsid w:val="00B831FD"/>
    <w:rsid w:val="00B8440E"/>
    <w:rsid w:val="00B86120"/>
    <w:rsid w:val="00B86E6B"/>
    <w:rsid w:val="00B873B6"/>
    <w:rsid w:val="00B958A1"/>
    <w:rsid w:val="00B96127"/>
    <w:rsid w:val="00B96873"/>
    <w:rsid w:val="00BA0AAE"/>
    <w:rsid w:val="00BA1333"/>
    <w:rsid w:val="00BA2E60"/>
    <w:rsid w:val="00BA48FE"/>
    <w:rsid w:val="00BA4D10"/>
    <w:rsid w:val="00BA53A9"/>
    <w:rsid w:val="00BA58BA"/>
    <w:rsid w:val="00BB1FE1"/>
    <w:rsid w:val="00BB402A"/>
    <w:rsid w:val="00BB4880"/>
    <w:rsid w:val="00BB7BC8"/>
    <w:rsid w:val="00BC0930"/>
    <w:rsid w:val="00BC0946"/>
    <w:rsid w:val="00BC1FEA"/>
    <w:rsid w:val="00BC2BD0"/>
    <w:rsid w:val="00BC2DB8"/>
    <w:rsid w:val="00BC3BE5"/>
    <w:rsid w:val="00BC470E"/>
    <w:rsid w:val="00BC561F"/>
    <w:rsid w:val="00BC57FA"/>
    <w:rsid w:val="00BD1DF8"/>
    <w:rsid w:val="00BD2C25"/>
    <w:rsid w:val="00BD33F3"/>
    <w:rsid w:val="00BD402B"/>
    <w:rsid w:val="00BD49CC"/>
    <w:rsid w:val="00BE5D49"/>
    <w:rsid w:val="00BE60A7"/>
    <w:rsid w:val="00BF13A0"/>
    <w:rsid w:val="00BF1D83"/>
    <w:rsid w:val="00BF3D2D"/>
    <w:rsid w:val="00BF622A"/>
    <w:rsid w:val="00C00D8B"/>
    <w:rsid w:val="00C030F0"/>
    <w:rsid w:val="00C032E5"/>
    <w:rsid w:val="00C04D6E"/>
    <w:rsid w:val="00C07B6B"/>
    <w:rsid w:val="00C10F1B"/>
    <w:rsid w:val="00C119D6"/>
    <w:rsid w:val="00C13139"/>
    <w:rsid w:val="00C15664"/>
    <w:rsid w:val="00C26E37"/>
    <w:rsid w:val="00C279F6"/>
    <w:rsid w:val="00C31438"/>
    <w:rsid w:val="00C327AD"/>
    <w:rsid w:val="00C36EE1"/>
    <w:rsid w:val="00C3747A"/>
    <w:rsid w:val="00C40F09"/>
    <w:rsid w:val="00C415BA"/>
    <w:rsid w:val="00C41CF5"/>
    <w:rsid w:val="00C425C5"/>
    <w:rsid w:val="00C44AD1"/>
    <w:rsid w:val="00C50541"/>
    <w:rsid w:val="00C50AE9"/>
    <w:rsid w:val="00C514AA"/>
    <w:rsid w:val="00C51B41"/>
    <w:rsid w:val="00C51C11"/>
    <w:rsid w:val="00C531E2"/>
    <w:rsid w:val="00C5351C"/>
    <w:rsid w:val="00C54DAE"/>
    <w:rsid w:val="00C54E47"/>
    <w:rsid w:val="00C552B6"/>
    <w:rsid w:val="00C60EF8"/>
    <w:rsid w:val="00C61068"/>
    <w:rsid w:val="00C637EF"/>
    <w:rsid w:val="00C63F2D"/>
    <w:rsid w:val="00C64AA2"/>
    <w:rsid w:val="00C653B3"/>
    <w:rsid w:val="00C65699"/>
    <w:rsid w:val="00C70D80"/>
    <w:rsid w:val="00C71EAB"/>
    <w:rsid w:val="00C726A4"/>
    <w:rsid w:val="00C74BB6"/>
    <w:rsid w:val="00C751F3"/>
    <w:rsid w:val="00C755E3"/>
    <w:rsid w:val="00C758F8"/>
    <w:rsid w:val="00C76BE5"/>
    <w:rsid w:val="00C76E76"/>
    <w:rsid w:val="00C76EC2"/>
    <w:rsid w:val="00C77471"/>
    <w:rsid w:val="00C86225"/>
    <w:rsid w:val="00C87715"/>
    <w:rsid w:val="00C87D56"/>
    <w:rsid w:val="00C90672"/>
    <w:rsid w:val="00C9345B"/>
    <w:rsid w:val="00C946E4"/>
    <w:rsid w:val="00C96145"/>
    <w:rsid w:val="00CA1413"/>
    <w:rsid w:val="00CA1A57"/>
    <w:rsid w:val="00CA2928"/>
    <w:rsid w:val="00CA375C"/>
    <w:rsid w:val="00CA378C"/>
    <w:rsid w:val="00CA4C0C"/>
    <w:rsid w:val="00CA50B7"/>
    <w:rsid w:val="00CB0867"/>
    <w:rsid w:val="00CB3676"/>
    <w:rsid w:val="00CB50E5"/>
    <w:rsid w:val="00CB5A39"/>
    <w:rsid w:val="00CB6271"/>
    <w:rsid w:val="00CB6EC7"/>
    <w:rsid w:val="00CC09D7"/>
    <w:rsid w:val="00CC0DFF"/>
    <w:rsid w:val="00CC233F"/>
    <w:rsid w:val="00CC2598"/>
    <w:rsid w:val="00CC45D6"/>
    <w:rsid w:val="00CC4D9F"/>
    <w:rsid w:val="00CC5006"/>
    <w:rsid w:val="00CC5B8C"/>
    <w:rsid w:val="00CC5E46"/>
    <w:rsid w:val="00CC611A"/>
    <w:rsid w:val="00CC639F"/>
    <w:rsid w:val="00CC67D8"/>
    <w:rsid w:val="00CC7A4C"/>
    <w:rsid w:val="00CD0042"/>
    <w:rsid w:val="00CD0195"/>
    <w:rsid w:val="00CD2F3A"/>
    <w:rsid w:val="00CD30C9"/>
    <w:rsid w:val="00CD52F5"/>
    <w:rsid w:val="00CD5B60"/>
    <w:rsid w:val="00CD5B90"/>
    <w:rsid w:val="00CE31AB"/>
    <w:rsid w:val="00CE43CE"/>
    <w:rsid w:val="00CE48DD"/>
    <w:rsid w:val="00CE49D5"/>
    <w:rsid w:val="00CE5975"/>
    <w:rsid w:val="00CE6444"/>
    <w:rsid w:val="00CF01CC"/>
    <w:rsid w:val="00CF1E0E"/>
    <w:rsid w:val="00CF2B3E"/>
    <w:rsid w:val="00CF5525"/>
    <w:rsid w:val="00CF6853"/>
    <w:rsid w:val="00CF7418"/>
    <w:rsid w:val="00CF7E3B"/>
    <w:rsid w:val="00D02D48"/>
    <w:rsid w:val="00D03D94"/>
    <w:rsid w:val="00D07E9E"/>
    <w:rsid w:val="00D10E66"/>
    <w:rsid w:val="00D12AF5"/>
    <w:rsid w:val="00D12DB8"/>
    <w:rsid w:val="00D15959"/>
    <w:rsid w:val="00D16519"/>
    <w:rsid w:val="00D17768"/>
    <w:rsid w:val="00D20DE2"/>
    <w:rsid w:val="00D22188"/>
    <w:rsid w:val="00D22D2F"/>
    <w:rsid w:val="00D250C9"/>
    <w:rsid w:val="00D25A2F"/>
    <w:rsid w:val="00D27D06"/>
    <w:rsid w:val="00D3064A"/>
    <w:rsid w:val="00D308B1"/>
    <w:rsid w:val="00D334DF"/>
    <w:rsid w:val="00D37E6C"/>
    <w:rsid w:val="00D44275"/>
    <w:rsid w:val="00D449A0"/>
    <w:rsid w:val="00D4606F"/>
    <w:rsid w:val="00D4698F"/>
    <w:rsid w:val="00D5031F"/>
    <w:rsid w:val="00D52237"/>
    <w:rsid w:val="00D527A7"/>
    <w:rsid w:val="00D5382B"/>
    <w:rsid w:val="00D54692"/>
    <w:rsid w:val="00D572B0"/>
    <w:rsid w:val="00D573ED"/>
    <w:rsid w:val="00D60792"/>
    <w:rsid w:val="00D60FDF"/>
    <w:rsid w:val="00D624AF"/>
    <w:rsid w:val="00D629B8"/>
    <w:rsid w:val="00D64A9B"/>
    <w:rsid w:val="00D64C58"/>
    <w:rsid w:val="00D6599D"/>
    <w:rsid w:val="00D66044"/>
    <w:rsid w:val="00D66D68"/>
    <w:rsid w:val="00D71C14"/>
    <w:rsid w:val="00D71E04"/>
    <w:rsid w:val="00D734A8"/>
    <w:rsid w:val="00D74E8D"/>
    <w:rsid w:val="00D755CE"/>
    <w:rsid w:val="00D80AB4"/>
    <w:rsid w:val="00D85CE7"/>
    <w:rsid w:val="00D87581"/>
    <w:rsid w:val="00D87E2E"/>
    <w:rsid w:val="00D94AF3"/>
    <w:rsid w:val="00DA06F4"/>
    <w:rsid w:val="00DA1BD6"/>
    <w:rsid w:val="00DA2F09"/>
    <w:rsid w:val="00DA4D38"/>
    <w:rsid w:val="00DA7715"/>
    <w:rsid w:val="00DB01AA"/>
    <w:rsid w:val="00DB06C2"/>
    <w:rsid w:val="00DB2348"/>
    <w:rsid w:val="00DB5E59"/>
    <w:rsid w:val="00DB5E86"/>
    <w:rsid w:val="00DB6746"/>
    <w:rsid w:val="00DB6860"/>
    <w:rsid w:val="00DB703C"/>
    <w:rsid w:val="00DC07A1"/>
    <w:rsid w:val="00DC21A1"/>
    <w:rsid w:val="00DC2A82"/>
    <w:rsid w:val="00DC5CF5"/>
    <w:rsid w:val="00DC6D4C"/>
    <w:rsid w:val="00DC7275"/>
    <w:rsid w:val="00DD001F"/>
    <w:rsid w:val="00DD0AC8"/>
    <w:rsid w:val="00DD12AC"/>
    <w:rsid w:val="00DD2EA4"/>
    <w:rsid w:val="00DD4579"/>
    <w:rsid w:val="00DD5308"/>
    <w:rsid w:val="00DD62DB"/>
    <w:rsid w:val="00DD655F"/>
    <w:rsid w:val="00DE50FF"/>
    <w:rsid w:val="00DE5711"/>
    <w:rsid w:val="00DE6631"/>
    <w:rsid w:val="00DE7B2E"/>
    <w:rsid w:val="00DF0E06"/>
    <w:rsid w:val="00DF1917"/>
    <w:rsid w:val="00DF3EB3"/>
    <w:rsid w:val="00DF5322"/>
    <w:rsid w:val="00DF55D9"/>
    <w:rsid w:val="00DF6547"/>
    <w:rsid w:val="00E006EF"/>
    <w:rsid w:val="00E03986"/>
    <w:rsid w:val="00E05A70"/>
    <w:rsid w:val="00E06B21"/>
    <w:rsid w:val="00E1093D"/>
    <w:rsid w:val="00E11546"/>
    <w:rsid w:val="00E11FB7"/>
    <w:rsid w:val="00E13CE0"/>
    <w:rsid w:val="00E13D7E"/>
    <w:rsid w:val="00E16ABA"/>
    <w:rsid w:val="00E203EF"/>
    <w:rsid w:val="00E22F8C"/>
    <w:rsid w:val="00E23267"/>
    <w:rsid w:val="00E23EEF"/>
    <w:rsid w:val="00E30635"/>
    <w:rsid w:val="00E30C10"/>
    <w:rsid w:val="00E331D7"/>
    <w:rsid w:val="00E333E1"/>
    <w:rsid w:val="00E345BD"/>
    <w:rsid w:val="00E34ADF"/>
    <w:rsid w:val="00E36CF9"/>
    <w:rsid w:val="00E402C3"/>
    <w:rsid w:val="00E408EB"/>
    <w:rsid w:val="00E40CC0"/>
    <w:rsid w:val="00E41BEC"/>
    <w:rsid w:val="00E46488"/>
    <w:rsid w:val="00E51A88"/>
    <w:rsid w:val="00E51D79"/>
    <w:rsid w:val="00E5219D"/>
    <w:rsid w:val="00E522F0"/>
    <w:rsid w:val="00E528A3"/>
    <w:rsid w:val="00E56327"/>
    <w:rsid w:val="00E61500"/>
    <w:rsid w:val="00E6292B"/>
    <w:rsid w:val="00E71912"/>
    <w:rsid w:val="00E72B22"/>
    <w:rsid w:val="00E73089"/>
    <w:rsid w:val="00E74B53"/>
    <w:rsid w:val="00E81599"/>
    <w:rsid w:val="00E822B5"/>
    <w:rsid w:val="00E823E2"/>
    <w:rsid w:val="00E826D7"/>
    <w:rsid w:val="00E9099E"/>
    <w:rsid w:val="00E9161F"/>
    <w:rsid w:val="00E9521A"/>
    <w:rsid w:val="00EA11A8"/>
    <w:rsid w:val="00EA3BD3"/>
    <w:rsid w:val="00EB183E"/>
    <w:rsid w:val="00EB18E7"/>
    <w:rsid w:val="00EB3D8D"/>
    <w:rsid w:val="00EB48A4"/>
    <w:rsid w:val="00EB4A22"/>
    <w:rsid w:val="00EB7520"/>
    <w:rsid w:val="00EC09F7"/>
    <w:rsid w:val="00EC203C"/>
    <w:rsid w:val="00EC5026"/>
    <w:rsid w:val="00EC720D"/>
    <w:rsid w:val="00EC7F11"/>
    <w:rsid w:val="00ED3CDE"/>
    <w:rsid w:val="00ED3F28"/>
    <w:rsid w:val="00ED63FF"/>
    <w:rsid w:val="00ED7119"/>
    <w:rsid w:val="00ED7E21"/>
    <w:rsid w:val="00EE1CBE"/>
    <w:rsid w:val="00EE2DE9"/>
    <w:rsid w:val="00EE425C"/>
    <w:rsid w:val="00EE4574"/>
    <w:rsid w:val="00EF038D"/>
    <w:rsid w:val="00EF0E0A"/>
    <w:rsid w:val="00EF1EC7"/>
    <w:rsid w:val="00EF63B7"/>
    <w:rsid w:val="00EF6C7E"/>
    <w:rsid w:val="00EF7EC9"/>
    <w:rsid w:val="00F000E4"/>
    <w:rsid w:val="00F01EC6"/>
    <w:rsid w:val="00F03654"/>
    <w:rsid w:val="00F03C9B"/>
    <w:rsid w:val="00F066DF"/>
    <w:rsid w:val="00F07072"/>
    <w:rsid w:val="00F1025A"/>
    <w:rsid w:val="00F10851"/>
    <w:rsid w:val="00F11E84"/>
    <w:rsid w:val="00F1291A"/>
    <w:rsid w:val="00F1674A"/>
    <w:rsid w:val="00F2003D"/>
    <w:rsid w:val="00F20065"/>
    <w:rsid w:val="00F21685"/>
    <w:rsid w:val="00F2336F"/>
    <w:rsid w:val="00F24B2F"/>
    <w:rsid w:val="00F340E6"/>
    <w:rsid w:val="00F34B6F"/>
    <w:rsid w:val="00F3731E"/>
    <w:rsid w:val="00F4451E"/>
    <w:rsid w:val="00F46BA9"/>
    <w:rsid w:val="00F511DB"/>
    <w:rsid w:val="00F531E1"/>
    <w:rsid w:val="00F55F2D"/>
    <w:rsid w:val="00F57578"/>
    <w:rsid w:val="00F579A2"/>
    <w:rsid w:val="00F600AD"/>
    <w:rsid w:val="00F60DFD"/>
    <w:rsid w:val="00F611CB"/>
    <w:rsid w:val="00F630B6"/>
    <w:rsid w:val="00F63222"/>
    <w:rsid w:val="00F6372E"/>
    <w:rsid w:val="00F64A2F"/>
    <w:rsid w:val="00F67DC6"/>
    <w:rsid w:val="00F720AE"/>
    <w:rsid w:val="00F74858"/>
    <w:rsid w:val="00F80089"/>
    <w:rsid w:val="00F804E3"/>
    <w:rsid w:val="00F81BEF"/>
    <w:rsid w:val="00F83537"/>
    <w:rsid w:val="00F84538"/>
    <w:rsid w:val="00F86B80"/>
    <w:rsid w:val="00F87E43"/>
    <w:rsid w:val="00F93AE5"/>
    <w:rsid w:val="00F94E1E"/>
    <w:rsid w:val="00FA16F4"/>
    <w:rsid w:val="00FA22BB"/>
    <w:rsid w:val="00FA240F"/>
    <w:rsid w:val="00FA6358"/>
    <w:rsid w:val="00FB3244"/>
    <w:rsid w:val="00FB54B8"/>
    <w:rsid w:val="00FB639B"/>
    <w:rsid w:val="00FC2FEE"/>
    <w:rsid w:val="00FC36CE"/>
    <w:rsid w:val="00FC3F1F"/>
    <w:rsid w:val="00FC4B9C"/>
    <w:rsid w:val="00FC5914"/>
    <w:rsid w:val="00FC5A43"/>
    <w:rsid w:val="00FC63FB"/>
    <w:rsid w:val="00FD019B"/>
    <w:rsid w:val="00FD4C0E"/>
    <w:rsid w:val="00FD5926"/>
    <w:rsid w:val="00FD5F58"/>
    <w:rsid w:val="00FE003D"/>
    <w:rsid w:val="00FE253A"/>
    <w:rsid w:val="00FE373E"/>
    <w:rsid w:val="00FE4365"/>
    <w:rsid w:val="00FE71A2"/>
    <w:rsid w:val="00FE7616"/>
    <w:rsid w:val="00FF3411"/>
    <w:rsid w:val="00FF34F7"/>
    <w:rsid w:val="00FF43C7"/>
    <w:rsid w:val="00FF513C"/>
    <w:rsid w:val="00FF5E31"/>
    <w:rsid w:val="00FF628E"/>
    <w:rsid w:val="00FF65AA"/>
    <w:rsid w:val="00FF7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7F52"/>
  <w15:docId w15:val="{8C3ACAC0-720A-4532-BBD4-8E5D382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FC8"/>
  </w:style>
  <w:style w:type="paragraph" w:styleId="berschrift1">
    <w:name w:val="heading 1"/>
    <w:basedOn w:val="Standard"/>
    <w:next w:val="Standard"/>
    <w:link w:val="berschrift1Zchn"/>
    <w:uiPriority w:val="9"/>
    <w:qFormat/>
    <w:rsid w:val="0053455C"/>
    <w:pPr>
      <w:spacing w:after="0" w:line="360" w:lineRule="auto"/>
      <w:jc w:val="center"/>
      <w:outlineLvl w:val="0"/>
    </w:pPr>
    <w:rPr>
      <w:rFonts w:ascii="Arial" w:hAnsi="Arial" w:cs="Arial"/>
      <w:b/>
      <w:sz w:val="32"/>
      <w:szCs w:val="32"/>
    </w:rPr>
  </w:style>
  <w:style w:type="paragraph" w:styleId="berschrift2">
    <w:name w:val="heading 2"/>
    <w:basedOn w:val="Standard"/>
    <w:next w:val="Standard"/>
    <w:link w:val="berschrift2Zchn"/>
    <w:uiPriority w:val="9"/>
    <w:unhideWhenUsed/>
    <w:qFormat/>
    <w:rsid w:val="0053455C"/>
    <w:pPr>
      <w:spacing w:after="0" w:line="360" w:lineRule="auto"/>
      <w:outlineLvl w:val="1"/>
    </w:pPr>
    <w:rPr>
      <w:rFonts w:ascii="Arial" w:hAnsi="Arial" w:cs="Arial"/>
      <w:b/>
      <w:sz w:val="30"/>
      <w:szCs w:val="30"/>
    </w:rPr>
  </w:style>
  <w:style w:type="paragraph" w:styleId="berschrift3">
    <w:name w:val="heading 3"/>
    <w:basedOn w:val="Standard"/>
    <w:next w:val="Standard"/>
    <w:link w:val="berschrift3Zchn"/>
    <w:uiPriority w:val="9"/>
    <w:unhideWhenUsed/>
    <w:qFormat/>
    <w:rsid w:val="0053455C"/>
    <w:pPr>
      <w:spacing w:before="120" w:after="120" w:line="360" w:lineRule="auto"/>
      <w:outlineLvl w:val="2"/>
    </w:pPr>
    <w:rPr>
      <w:rFonts w:ascii="Arial" w:hAnsi="Arial" w:cs="Arial"/>
      <w:i/>
      <w:sz w:val="28"/>
      <w:szCs w:val="28"/>
    </w:rPr>
  </w:style>
  <w:style w:type="paragraph" w:styleId="berschrift4">
    <w:name w:val="heading 4"/>
    <w:basedOn w:val="Standard"/>
    <w:next w:val="Standard"/>
    <w:link w:val="berschrift4Zchn"/>
    <w:uiPriority w:val="9"/>
    <w:unhideWhenUsed/>
    <w:qFormat/>
    <w:rsid w:val="00464E77"/>
    <w:pPr>
      <w:spacing w:before="120" w:after="120" w:line="360" w:lineRule="auto"/>
      <w:outlineLvl w:val="3"/>
    </w:pPr>
    <w:rPr>
      <w:rFonts w:ascii="Arial" w:hAnsi="Arial" w:cs="Arial"/>
      <w:b/>
      <w:sz w:val="24"/>
      <w:szCs w:val="24"/>
    </w:rPr>
  </w:style>
  <w:style w:type="paragraph" w:styleId="berschrift5">
    <w:name w:val="heading 5"/>
    <w:basedOn w:val="Standard"/>
    <w:next w:val="Standard"/>
    <w:link w:val="berschrift5Zchn"/>
    <w:uiPriority w:val="9"/>
    <w:semiHidden/>
    <w:unhideWhenUsed/>
    <w:qFormat/>
    <w:rsid w:val="00F83537"/>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83537"/>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8353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835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835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6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37F"/>
  </w:style>
  <w:style w:type="paragraph" w:styleId="Fuzeile">
    <w:name w:val="footer"/>
    <w:basedOn w:val="Standard"/>
    <w:link w:val="FuzeileZchn"/>
    <w:uiPriority w:val="99"/>
    <w:unhideWhenUsed/>
    <w:rsid w:val="001F6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37F"/>
  </w:style>
  <w:style w:type="character" w:styleId="Zeilennummer">
    <w:name w:val="line number"/>
    <w:basedOn w:val="Absatz-Standardschriftart"/>
    <w:uiPriority w:val="99"/>
    <w:semiHidden/>
    <w:unhideWhenUsed/>
    <w:rsid w:val="00645EF8"/>
  </w:style>
  <w:style w:type="paragraph" w:customStyle="1" w:styleId="CitaviBibliographyHeading">
    <w:name w:val="Citavi Bibliography Heading"/>
    <w:basedOn w:val="Standard"/>
    <w:link w:val="CitaviBibliographyHeadingZchn"/>
    <w:rsid w:val="00051CBF"/>
    <w:pPr>
      <w:spacing w:after="0" w:line="360" w:lineRule="auto"/>
    </w:pPr>
    <w:rPr>
      <w:rFonts w:ascii="Arial" w:hAnsi="Arial" w:cs="Arial"/>
      <w:sz w:val="24"/>
      <w:szCs w:val="24"/>
    </w:rPr>
  </w:style>
  <w:style w:type="character" w:customStyle="1" w:styleId="CitaviBibliographyHeadingZchn">
    <w:name w:val="Citavi Bibliography Heading Zchn"/>
    <w:basedOn w:val="Absatz-Standardschriftart"/>
    <w:link w:val="CitaviBibliographyHeading"/>
    <w:rsid w:val="00051CBF"/>
    <w:rPr>
      <w:rFonts w:ascii="Arial" w:hAnsi="Arial" w:cs="Arial"/>
      <w:sz w:val="24"/>
      <w:szCs w:val="24"/>
    </w:rPr>
  </w:style>
  <w:style w:type="paragraph" w:customStyle="1" w:styleId="CitaviBibliographyEntry">
    <w:name w:val="Citavi Bibliography Entry"/>
    <w:basedOn w:val="Standard"/>
    <w:link w:val="CitaviBibliographyEntryZchn"/>
    <w:rsid w:val="00051CBF"/>
    <w:pPr>
      <w:tabs>
        <w:tab w:val="left" w:pos="340"/>
      </w:tabs>
      <w:spacing w:after="0" w:line="360" w:lineRule="auto"/>
      <w:ind w:left="340" w:hanging="340"/>
    </w:pPr>
    <w:rPr>
      <w:rFonts w:ascii="Arial" w:hAnsi="Arial" w:cs="Arial"/>
      <w:sz w:val="24"/>
      <w:szCs w:val="24"/>
    </w:rPr>
  </w:style>
  <w:style w:type="character" w:customStyle="1" w:styleId="CitaviBibliographyEntryZchn">
    <w:name w:val="Citavi Bibliography Entry Zchn"/>
    <w:basedOn w:val="Absatz-Standardschriftart"/>
    <w:link w:val="CitaviBibliographyEntry"/>
    <w:rsid w:val="00051CBF"/>
    <w:rPr>
      <w:rFonts w:ascii="Arial" w:hAnsi="Arial" w:cs="Arial"/>
      <w:sz w:val="24"/>
      <w:szCs w:val="24"/>
    </w:rPr>
  </w:style>
  <w:style w:type="paragraph" w:styleId="Listenabsatz">
    <w:name w:val="List Paragraph"/>
    <w:basedOn w:val="Standard"/>
    <w:uiPriority w:val="34"/>
    <w:qFormat/>
    <w:rsid w:val="006E1CF8"/>
    <w:pPr>
      <w:ind w:left="720"/>
      <w:contextualSpacing/>
    </w:pPr>
  </w:style>
  <w:style w:type="paragraph" w:styleId="Sprechblasentext">
    <w:name w:val="Balloon Text"/>
    <w:basedOn w:val="Standard"/>
    <w:link w:val="SprechblasentextZchn"/>
    <w:uiPriority w:val="99"/>
    <w:semiHidden/>
    <w:unhideWhenUsed/>
    <w:rsid w:val="00997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27F"/>
    <w:rPr>
      <w:rFonts w:ascii="Segoe UI" w:hAnsi="Segoe UI" w:cs="Segoe UI"/>
      <w:sz w:val="18"/>
      <w:szCs w:val="18"/>
    </w:rPr>
  </w:style>
  <w:style w:type="character" w:styleId="Kommentarzeichen">
    <w:name w:val="annotation reference"/>
    <w:basedOn w:val="Absatz-Standardschriftart"/>
    <w:uiPriority w:val="99"/>
    <w:semiHidden/>
    <w:unhideWhenUsed/>
    <w:rsid w:val="00F63222"/>
    <w:rPr>
      <w:sz w:val="16"/>
      <w:szCs w:val="16"/>
    </w:rPr>
  </w:style>
  <w:style w:type="paragraph" w:styleId="Kommentartext">
    <w:name w:val="annotation text"/>
    <w:basedOn w:val="Standard"/>
    <w:link w:val="KommentartextZchn"/>
    <w:uiPriority w:val="99"/>
    <w:unhideWhenUsed/>
    <w:rsid w:val="00F63222"/>
    <w:pPr>
      <w:spacing w:line="240" w:lineRule="auto"/>
    </w:pPr>
    <w:rPr>
      <w:sz w:val="20"/>
      <w:szCs w:val="20"/>
    </w:rPr>
  </w:style>
  <w:style w:type="character" w:customStyle="1" w:styleId="KommentartextZchn">
    <w:name w:val="Kommentartext Zchn"/>
    <w:basedOn w:val="Absatz-Standardschriftart"/>
    <w:link w:val="Kommentartext"/>
    <w:uiPriority w:val="99"/>
    <w:rsid w:val="00F63222"/>
    <w:rPr>
      <w:sz w:val="20"/>
      <w:szCs w:val="20"/>
    </w:rPr>
  </w:style>
  <w:style w:type="paragraph" w:styleId="Kommentarthema">
    <w:name w:val="annotation subject"/>
    <w:basedOn w:val="Kommentartext"/>
    <w:next w:val="Kommentartext"/>
    <w:link w:val="KommentarthemaZchn"/>
    <w:uiPriority w:val="99"/>
    <w:semiHidden/>
    <w:unhideWhenUsed/>
    <w:rsid w:val="00F63222"/>
    <w:rPr>
      <w:b/>
      <w:bCs/>
    </w:rPr>
  </w:style>
  <w:style w:type="character" w:customStyle="1" w:styleId="KommentarthemaZchn">
    <w:name w:val="Kommentarthema Zchn"/>
    <w:basedOn w:val="KommentartextZchn"/>
    <w:link w:val="Kommentarthema"/>
    <w:uiPriority w:val="99"/>
    <w:semiHidden/>
    <w:rsid w:val="00F63222"/>
    <w:rPr>
      <w:b/>
      <w:bCs/>
      <w:sz w:val="20"/>
      <w:szCs w:val="20"/>
    </w:rPr>
  </w:style>
  <w:style w:type="character" w:styleId="Hyperlink">
    <w:name w:val="Hyperlink"/>
    <w:basedOn w:val="Absatz-Standardschriftart"/>
    <w:uiPriority w:val="99"/>
    <w:unhideWhenUsed/>
    <w:rsid w:val="009F5E80"/>
    <w:rPr>
      <w:color w:val="0563C1" w:themeColor="hyperlink"/>
      <w:u w:val="single"/>
    </w:rPr>
  </w:style>
  <w:style w:type="paragraph" w:customStyle="1" w:styleId="CitaviBibliographySubheading1">
    <w:name w:val="Citavi Bibliography Subheading 1"/>
    <w:basedOn w:val="berschrift2"/>
    <w:link w:val="CitaviBibliographySubheading1Zchn"/>
    <w:rsid w:val="00F83537"/>
    <w:pPr>
      <w:outlineLvl w:val="9"/>
    </w:pPr>
    <w:rPr>
      <w:sz w:val="24"/>
      <w:szCs w:val="24"/>
    </w:rPr>
  </w:style>
  <w:style w:type="character" w:customStyle="1" w:styleId="CitaviBibliographySubheading1Zchn">
    <w:name w:val="Citavi Bibliography Subheading 1 Zchn"/>
    <w:basedOn w:val="Absatz-Standardschriftart"/>
    <w:link w:val="CitaviBibliographySubheading1"/>
    <w:rsid w:val="00F83537"/>
    <w:rPr>
      <w:rFonts w:ascii="Arial" w:eastAsiaTheme="majorEastAsia" w:hAnsi="Arial" w:cs="Arial"/>
      <w:color w:val="2E74B5" w:themeColor="accent1" w:themeShade="BF"/>
      <w:sz w:val="24"/>
      <w:szCs w:val="24"/>
    </w:rPr>
  </w:style>
  <w:style w:type="character" w:customStyle="1" w:styleId="berschrift2Zchn">
    <w:name w:val="Überschrift 2 Zchn"/>
    <w:basedOn w:val="Absatz-Standardschriftart"/>
    <w:link w:val="berschrift2"/>
    <w:uiPriority w:val="9"/>
    <w:rsid w:val="0053455C"/>
    <w:rPr>
      <w:rFonts w:ascii="Arial" w:hAnsi="Arial" w:cs="Arial"/>
      <w:b/>
      <w:sz w:val="30"/>
      <w:szCs w:val="30"/>
    </w:rPr>
  </w:style>
  <w:style w:type="paragraph" w:customStyle="1" w:styleId="CitaviBibliographySubheading2">
    <w:name w:val="Citavi Bibliography Subheading 2"/>
    <w:basedOn w:val="berschrift3"/>
    <w:link w:val="CitaviBibliographySubheading2Zchn"/>
    <w:rsid w:val="00F83537"/>
    <w:pPr>
      <w:outlineLvl w:val="9"/>
    </w:pPr>
  </w:style>
  <w:style w:type="character" w:customStyle="1" w:styleId="CitaviBibliographySubheading2Zchn">
    <w:name w:val="Citavi Bibliography Subheading 2 Zchn"/>
    <w:basedOn w:val="Absatz-Standardschriftart"/>
    <w:link w:val="CitaviBibliographySubheading2"/>
    <w:rsid w:val="00F83537"/>
    <w:rPr>
      <w:rFonts w:ascii="Arial" w:eastAsiaTheme="majorEastAsia" w:hAnsi="Arial" w:cs="Arial"/>
      <w:color w:val="1F4D78" w:themeColor="accent1" w:themeShade="7F"/>
      <w:sz w:val="24"/>
      <w:szCs w:val="24"/>
    </w:rPr>
  </w:style>
  <w:style w:type="character" w:customStyle="1" w:styleId="berschrift3Zchn">
    <w:name w:val="Überschrift 3 Zchn"/>
    <w:basedOn w:val="Absatz-Standardschriftart"/>
    <w:link w:val="berschrift3"/>
    <w:uiPriority w:val="9"/>
    <w:rsid w:val="0053455C"/>
    <w:rPr>
      <w:rFonts w:ascii="Arial" w:hAnsi="Arial" w:cs="Arial"/>
      <w:i/>
      <w:sz w:val="28"/>
      <w:szCs w:val="28"/>
    </w:rPr>
  </w:style>
  <w:style w:type="paragraph" w:customStyle="1" w:styleId="CitaviBibliographySubheading3">
    <w:name w:val="Citavi Bibliography Subheading 3"/>
    <w:basedOn w:val="berschrift4"/>
    <w:link w:val="CitaviBibliographySubheading3Zchn"/>
    <w:rsid w:val="00F83537"/>
    <w:pPr>
      <w:outlineLvl w:val="9"/>
    </w:pPr>
  </w:style>
  <w:style w:type="character" w:customStyle="1" w:styleId="CitaviBibliographySubheading3Zchn">
    <w:name w:val="Citavi Bibliography Subheading 3 Zchn"/>
    <w:basedOn w:val="Absatz-Standardschriftart"/>
    <w:link w:val="CitaviBibliographySubheading3"/>
    <w:rsid w:val="00F83537"/>
    <w:rPr>
      <w:rFonts w:ascii="Arial" w:eastAsiaTheme="majorEastAsia" w:hAnsi="Arial" w:cs="Arial"/>
      <w:i/>
      <w:iCs/>
      <w:color w:val="2E74B5" w:themeColor="accent1" w:themeShade="BF"/>
      <w:sz w:val="24"/>
      <w:szCs w:val="24"/>
    </w:rPr>
  </w:style>
  <w:style w:type="character" w:customStyle="1" w:styleId="berschrift4Zchn">
    <w:name w:val="Überschrift 4 Zchn"/>
    <w:basedOn w:val="Absatz-Standardschriftart"/>
    <w:link w:val="berschrift4"/>
    <w:uiPriority w:val="9"/>
    <w:rsid w:val="00464E77"/>
    <w:rPr>
      <w:rFonts w:ascii="Arial" w:hAnsi="Arial" w:cs="Arial"/>
      <w:b/>
      <w:sz w:val="24"/>
      <w:szCs w:val="24"/>
    </w:rPr>
  </w:style>
  <w:style w:type="paragraph" w:customStyle="1" w:styleId="CitaviBibliographySubheading4">
    <w:name w:val="Citavi Bibliography Subheading 4"/>
    <w:basedOn w:val="berschrift5"/>
    <w:link w:val="CitaviBibliographySubheading4Zchn"/>
    <w:rsid w:val="00F83537"/>
    <w:pPr>
      <w:spacing w:line="360" w:lineRule="auto"/>
      <w:outlineLvl w:val="9"/>
    </w:pPr>
    <w:rPr>
      <w:rFonts w:ascii="Arial" w:hAnsi="Arial" w:cs="Arial"/>
      <w:sz w:val="24"/>
      <w:szCs w:val="24"/>
    </w:rPr>
  </w:style>
  <w:style w:type="character" w:customStyle="1" w:styleId="CitaviBibliographySubheading4Zchn">
    <w:name w:val="Citavi Bibliography Subheading 4 Zchn"/>
    <w:basedOn w:val="Absatz-Standardschriftart"/>
    <w:link w:val="CitaviBibliographySubheading4"/>
    <w:rsid w:val="00F83537"/>
    <w:rPr>
      <w:rFonts w:ascii="Arial" w:eastAsiaTheme="majorEastAsia" w:hAnsi="Arial" w:cs="Arial"/>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F83537"/>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F83537"/>
    <w:pPr>
      <w:spacing w:line="360" w:lineRule="auto"/>
      <w:outlineLvl w:val="9"/>
    </w:pPr>
    <w:rPr>
      <w:rFonts w:ascii="Arial" w:hAnsi="Arial" w:cs="Arial"/>
      <w:sz w:val="24"/>
      <w:szCs w:val="24"/>
    </w:rPr>
  </w:style>
  <w:style w:type="character" w:customStyle="1" w:styleId="CitaviBibliographySubheading5Zchn">
    <w:name w:val="Citavi Bibliography Subheading 5 Zchn"/>
    <w:basedOn w:val="Absatz-Standardschriftart"/>
    <w:link w:val="CitaviBibliographySubheading5"/>
    <w:rsid w:val="00F83537"/>
    <w:rPr>
      <w:rFonts w:ascii="Arial" w:eastAsiaTheme="majorEastAsia" w:hAnsi="Arial" w:cs="Arial"/>
      <w:color w:val="1F4D78" w:themeColor="accent1" w:themeShade="7F"/>
      <w:sz w:val="24"/>
      <w:szCs w:val="24"/>
    </w:rPr>
  </w:style>
  <w:style w:type="character" w:customStyle="1" w:styleId="berschrift6Zchn">
    <w:name w:val="Überschrift 6 Zchn"/>
    <w:basedOn w:val="Absatz-Standardschriftart"/>
    <w:link w:val="berschrift6"/>
    <w:uiPriority w:val="9"/>
    <w:semiHidden/>
    <w:rsid w:val="00F83537"/>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F83537"/>
    <w:pPr>
      <w:spacing w:line="360" w:lineRule="auto"/>
      <w:outlineLvl w:val="9"/>
    </w:pPr>
    <w:rPr>
      <w:rFonts w:ascii="Arial" w:hAnsi="Arial" w:cs="Arial"/>
      <w:sz w:val="24"/>
      <w:szCs w:val="24"/>
    </w:rPr>
  </w:style>
  <w:style w:type="character" w:customStyle="1" w:styleId="CitaviBibliographySubheading6Zchn">
    <w:name w:val="Citavi Bibliography Subheading 6 Zchn"/>
    <w:basedOn w:val="Absatz-Standardschriftart"/>
    <w:link w:val="CitaviBibliographySubheading6"/>
    <w:rsid w:val="00F83537"/>
    <w:rPr>
      <w:rFonts w:ascii="Arial" w:eastAsiaTheme="majorEastAsia" w:hAnsi="Arial" w:cs="Arial"/>
      <w:i/>
      <w:iCs/>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F83537"/>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F83537"/>
    <w:pPr>
      <w:spacing w:line="360" w:lineRule="auto"/>
      <w:outlineLvl w:val="9"/>
    </w:pPr>
    <w:rPr>
      <w:rFonts w:ascii="Arial" w:hAnsi="Arial" w:cs="Arial"/>
      <w:sz w:val="24"/>
      <w:szCs w:val="24"/>
    </w:rPr>
  </w:style>
  <w:style w:type="character" w:customStyle="1" w:styleId="CitaviBibliographySubheading7Zchn">
    <w:name w:val="Citavi Bibliography Subheading 7 Zchn"/>
    <w:basedOn w:val="Absatz-Standardschriftart"/>
    <w:link w:val="CitaviBibliographySubheading7"/>
    <w:rsid w:val="00F83537"/>
    <w:rPr>
      <w:rFonts w:ascii="Arial" w:eastAsiaTheme="majorEastAsia" w:hAnsi="Arial" w:cs="Arial"/>
      <w:color w:val="272727" w:themeColor="text1" w:themeTint="D8"/>
      <w:sz w:val="24"/>
      <w:szCs w:val="24"/>
    </w:rPr>
  </w:style>
  <w:style w:type="character" w:customStyle="1" w:styleId="berschrift8Zchn">
    <w:name w:val="Überschrift 8 Zchn"/>
    <w:basedOn w:val="Absatz-Standardschriftart"/>
    <w:link w:val="berschrift8"/>
    <w:uiPriority w:val="9"/>
    <w:semiHidden/>
    <w:rsid w:val="00F8353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F83537"/>
    <w:pPr>
      <w:spacing w:line="360" w:lineRule="auto"/>
      <w:outlineLvl w:val="9"/>
    </w:pPr>
    <w:rPr>
      <w:rFonts w:ascii="Arial" w:hAnsi="Arial" w:cs="Arial"/>
      <w:sz w:val="24"/>
      <w:szCs w:val="24"/>
    </w:rPr>
  </w:style>
  <w:style w:type="character" w:customStyle="1" w:styleId="CitaviBibliographySubheading8Zchn">
    <w:name w:val="Citavi Bibliography Subheading 8 Zchn"/>
    <w:basedOn w:val="Absatz-Standardschriftart"/>
    <w:link w:val="CitaviBibliographySubheading8"/>
    <w:rsid w:val="00F83537"/>
    <w:rPr>
      <w:rFonts w:ascii="Arial" w:eastAsiaTheme="majorEastAsia" w:hAnsi="Arial" w:cs="Arial"/>
      <w:i/>
      <w:iCs/>
      <w:color w:val="272727" w:themeColor="text1" w:themeTint="D8"/>
      <w:sz w:val="24"/>
      <w:szCs w:val="24"/>
    </w:rPr>
  </w:style>
  <w:style w:type="character" w:customStyle="1" w:styleId="berschrift9Zchn">
    <w:name w:val="Überschrift 9 Zchn"/>
    <w:basedOn w:val="Absatz-Standardschriftart"/>
    <w:link w:val="berschrift9"/>
    <w:uiPriority w:val="9"/>
    <w:semiHidden/>
    <w:rsid w:val="00F83537"/>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CA1A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1A57"/>
    <w:rPr>
      <w:sz w:val="20"/>
      <w:szCs w:val="20"/>
    </w:rPr>
  </w:style>
  <w:style w:type="character" w:styleId="Funotenzeichen">
    <w:name w:val="footnote reference"/>
    <w:basedOn w:val="Absatz-Standardschriftart"/>
    <w:uiPriority w:val="99"/>
    <w:semiHidden/>
    <w:unhideWhenUsed/>
    <w:rsid w:val="00CA1A57"/>
    <w:rPr>
      <w:vertAlign w:val="superscript"/>
    </w:rPr>
  </w:style>
  <w:style w:type="paragraph" w:customStyle="1" w:styleId="Default">
    <w:name w:val="Default"/>
    <w:rsid w:val="005759FC"/>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6B3CE6"/>
    <w:rPr>
      <w:color w:val="954F72" w:themeColor="followedHyperlink"/>
      <w:u w:val="single"/>
    </w:rPr>
  </w:style>
  <w:style w:type="character" w:customStyle="1" w:styleId="berschrift1Zchn">
    <w:name w:val="Überschrift 1 Zchn"/>
    <w:basedOn w:val="Absatz-Standardschriftart"/>
    <w:link w:val="berschrift1"/>
    <w:uiPriority w:val="9"/>
    <w:rsid w:val="0053455C"/>
    <w:rPr>
      <w:rFonts w:ascii="Arial" w:hAnsi="Arial" w:cs="Arial"/>
      <w:b/>
      <w:sz w:val="32"/>
      <w:szCs w:val="32"/>
    </w:rPr>
  </w:style>
  <w:style w:type="paragraph" w:styleId="Inhaltsverzeichnisberschrift">
    <w:name w:val="TOC Heading"/>
    <w:basedOn w:val="berschrift1"/>
    <w:next w:val="Standard"/>
    <w:uiPriority w:val="39"/>
    <w:semiHidden/>
    <w:unhideWhenUsed/>
    <w:qFormat/>
    <w:rsid w:val="00EB3D8D"/>
    <w:pPr>
      <w:keepNext/>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Literaturverzeichnis">
    <w:name w:val="Bibliography"/>
    <w:basedOn w:val="Standard"/>
    <w:next w:val="Standard"/>
    <w:uiPriority w:val="37"/>
    <w:semiHidden/>
    <w:unhideWhenUsed/>
    <w:rsid w:val="00EB3D8D"/>
  </w:style>
  <w:style w:type="character" w:styleId="Buchtitel">
    <w:name w:val="Book Title"/>
    <w:basedOn w:val="Absatz-Standardschriftart"/>
    <w:uiPriority w:val="33"/>
    <w:qFormat/>
    <w:rsid w:val="00EB3D8D"/>
    <w:rPr>
      <w:b/>
      <w:bCs/>
      <w:i/>
      <w:iCs/>
      <w:spacing w:val="5"/>
    </w:rPr>
  </w:style>
  <w:style w:type="character" w:styleId="IntensiverVerweis">
    <w:name w:val="Intense Reference"/>
    <w:basedOn w:val="Absatz-Standardschriftart"/>
    <w:uiPriority w:val="32"/>
    <w:qFormat/>
    <w:rsid w:val="00EB3D8D"/>
    <w:rPr>
      <w:b/>
      <w:bCs/>
      <w:smallCaps/>
      <w:color w:val="5B9BD5" w:themeColor="accent1"/>
      <w:spacing w:val="5"/>
    </w:rPr>
  </w:style>
  <w:style w:type="character" w:styleId="SchwacherVerweis">
    <w:name w:val="Subtle Reference"/>
    <w:basedOn w:val="Absatz-Standardschriftart"/>
    <w:uiPriority w:val="31"/>
    <w:qFormat/>
    <w:rsid w:val="00EB3D8D"/>
    <w:rPr>
      <w:smallCaps/>
      <w:color w:val="5A5A5A" w:themeColor="text1" w:themeTint="A5"/>
    </w:rPr>
  </w:style>
  <w:style w:type="character" w:styleId="IntensiveHervorhebung">
    <w:name w:val="Intense Emphasis"/>
    <w:basedOn w:val="Absatz-Standardschriftart"/>
    <w:uiPriority w:val="21"/>
    <w:qFormat/>
    <w:rsid w:val="00EB3D8D"/>
    <w:rPr>
      <w:i/>
      <w:iCs/>
      <w:color w:val="5B9BD5" w:themeColor="accent1"/>
    </w:rPr>
  </w:style>
  <w:style w:type="character" w:styleId="SchwacheHervorhebung">
    <w:name w:val="Subtle Emphasis"/>
    <w:basedOn w:val="Absatz-Standardschriftart"/>
    <w:uiPriority w:val="19"/>
    <w:qFormat/>
    <w:rsid w:val="00EB3D8D"/>
    <w:rPr>
      <w:i/>
      <w:iCs/>
      <w:color w:val="404040" w:themeColor="text1" w:themeTint="BF"/>
    </w:rPr>
  </w:style>
  <w:style w:type="paragraph" w:styleId="IntensivesZitat">
    <w:name w:val="Intense Quote"/>
    <w:basedOn w:val="Standard"/>
    <w:next w:val="Standard"/>
    <w:link w:val="IntensivesZitatZchn"/>
    <w:uiPriority w:val="30"/>
    <w:qFormat/>
    <w:rsid w:val="00EB3D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B3D8D"/>
    <w:rPr>
      <w:i/>
      <w:iCs/>
      <w:color w:val="5B9BD5" w:themeColor="accent1"/>
    </w:rPr>
  </w:style>
  <w:style w:type="paragraph" w:styleId="Zitat">
    <w:name w:val="Quote"/>
    <w:basedOn w:val="Standard"/>
    <w:next w:val="Standard"/>
    <w:link w:val="ZitatZchn"/>
    <w:uiPriority w:val="29"/>
    <w:qFormat/>
    <w:rsid w:val="00EB3D8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B3D8D"/>
    <w:rPr>
      <w:i/>
      <w:iCs/>
      <w:color w:val="404040" w:themeColor="text1" w:themeTint="BF"/>
    </w:rPr>
  </w:style>
  <w:style w:type="table" w:styleId="MittlereListe1-Akzent1">
    <w:name w:val="Medium List 1 Accent 1"/>
    <w:basedOn w:val="NormaleTabelle"/>
    <w:uiPriority w:val="65"/>
    <w:semiHidden/>
    <w:unhideWhenUsed/>
    <w:rsid w:val="00EB3D8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B3D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B3D8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B3D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B3D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B3D8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B3D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B3D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B3D8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B3D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B3D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B3D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B3D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B3D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B3D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B3D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B3D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B3D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B3D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B3D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EB3D8D"/>
    <w:pPr>
      <w:spacing w:after="0" w:line="240" w:lineRule="auto"/>
    </w:pPr>
  </w:style>
  <w:style w:type="character" w:styleId="HTMLVariable">
    <w:name w:val="HTML Variable"/>
    <w:basedOn w:val="Absatz-Standardschriftart"/>
    <w:uiPriority w:val="99"/>
    <w:semiHidden/>
    <w:unhideWhenUsed/>
    <w:rsid w:val="00EB3D8D"/>
    <w:rPr>
      <w:i/>
      <w:iCs/>
    </w:rPr>
  </w:style>
  <w:style w:type="character" w:styleId="HTMLSchreibmaschine">
    <w:name w:val="HTML Typewriter"/>
    <w:basedOn w:val="Absatz-Standardschriftart"/>
    <w:uiPriority w:val="99"/>
    <w:semiHidden/>
    <w:unhideWhenUsed/>
    <w:rsid w:val="00EB3D8D"/>
    <w:rPr>
      <w:rFonts w:ascii="Consolas" w:hAnsi="Consolas"/>
      <w:sz w:val="20"/>
      <w:szCs w:val="20"/>
    </w:rPr>
  </w:style>
  <w:style w:type="character" w:styleId="HTMLBeispiel">
    <w:name w:val="HTML Sample"/>
    <w:basedOn w:val="Absatz-Standardschriftart"/>
    <w:uiPriority w:val="99"/>
    <w:semiHidden/>
    <w:unhideWhenUsed/>
    <w:rsid w:val="00EB3D8D"/>
    <w:rPr>
      <w:rFonts w:ascii="Consolas" w:hAnsi="Consolas"/>
      <w:sz w:val="24"/>
      <w:szCs w:val="24"/>
    </w:rPr>
  </w:style>
  <w:style w:type="paragraph" w:styleId="HTMLVorformatiert">
    <w:name w:val="HTML Preformatted"/>
    <w:basedOn w:val="Standard"/>
    <w:link w:val="HTMLVorformatiertZchn"/>
    <w:uiPriority w:val="99"/>
    <w:semiHidden/>
    <w:unhideWhenUsed/>
    <w:rsid w:val="00EB3D8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B3D8D"/>
    <w:rPr>
      <w:rFonts w:ascii="Consolas" w:hAnsi="Consolas"/>
      <w:sz w:val="20"/>
      <w:szCs w:val="20"/>
    </w:rPr>
  </w:style>
  <w:style w:type="character" w:styleId="HTMLTastatur">
    <w:name w:val="HTML Keyboard"/>
    <w:basedOn w:val="Absatz-Standardschriftart"/>
    <w:uiPriority w:val="99"/>
    <w:semiHidden/>
    <w:unhideWhenUsed/>
    <w:rsid w:val="00EB3D8D"/>
    <w:rPr>
      <w:rFonts w:ascii="Consolas" w:hAnsi="Consolas"/>
      <w:sz w:val="20"/>
      <w:szCs w:val="20"/>
    </w:rPr>
  </w:style>
  <w:style w:type="character" w:styleId="HTMLDefinition">
    <w:name w:val="HTML Definition"/>
    <w:basedOn w:val="Absatz-Standardschriftart"/>
    <w:uiPriority w:val="99"/>
    <w:semiHidden/>
    <w:unhideWhenUsed/>
    <w:rsid w:val="00EB3D8D"/>
    <w:rPr>
      <w:i/>
      <w:iCs/>
    </w:rPr>
  </w:style>
  <w:style w:type="character" w:styleId="HTMLCode">
    <w:name w:val="HTML Code"/>
    <w:basedOn w:val="Absatz-Standardschriftart"/>
    <w:uiPriority w:val="99"/>
    <w:semiHidden/>
    <w:unhideWhenUsed/>
    <w:rsid w:val="00EB3D8D"/>
    <w:rPr>
      <w:rFonts w:ascii="Consolas" w:hAnsi="Consolas"/>
      <w:sz w:val="20"/>
      <w:szCs w:val="20"/>
    </w:rPr>
  </w:style>
  <w:style w:type="character" w:styleId="HTMLZitat">
    <w:name w:val="HTML Cite"/>
    <w:basedOn w:val="Absatz-Standardschriftart"/>
    <w:uiPriority w:val="99"/>
    <w:semiHidden/>
    <w:unhideWhenUsed/>
    <w:rsid w:val="00EB3D8D"/>
    <w:rPr>
      <w:i/>
      <w:iCs/>
    </w:rPr>
  </w:style>
  <w:style w:type="paragraph" w:styleId="HTMLAdresse">
    <w:name w:val="HTML Address"/>
    <w:basedOn w:val="Standard"/>
    <w:link w:val="HTMLAdresseZchn"/>
    <w:uiPriority w:val="99"/>
    <w:semiHidden/>
    <w:unhideWhenUsed/>
    <w:rsid w:val="00EB3D8D"/>
    <w:pPr>
      <w:spacing w:after="0" w:line="240" w:lineRule="auto"/>
    </w:pPr>
    <w:rPr>
      <w:i/>
      <w:iCs/>
    </w:rPr>
  </w:style>
  <w:style w:type="character" w:customStyle="1" w:styleId="HTMLAdresseZchn">
    <w:name w:val="HTML Adresse Zchn"/>
    <w:basedOn w:val="Absatz-Standardschriftart"/>
    <w:link w:val="HTMLAdresse"/>
    <w:uiPriority w:val="99"/>
    <w:semiHidden/>
    <w:rsid w:val="00EB3D8D"/>
    <w:rPr>
      <w:i/>
      <w:iCs/>
    </w:rPr>
  </w:style>
  <w:style w:type="character" w:styleId="HTMLAkronym">
    <w:name w:val="HTML Acronym"/>
    <w:basedOn w:val="Absatz-Standardschriftart"/>
    <w:uiPriority w:val="99"/>
    <w:semiHidden/>
    <w:unhideWhenUsed/>
    <w:rsid w:val="00EB3D8D"/>
  </w:style>
  <w:style w:type="paragraph" w:styleId="StandardWeb">
    <w:name w:val="Normal (Web)"/>
    <w:basedOn w:val="Standard"/>
    <w:uiPriority w:val="99"/>
    <w:semiHidden/>
    <w:unhideWhenUsed/>
    <w:rsid w:val="00EB3D8D"/>
    <w:rPr>
      <w:rFonts w:ascii="Times New Roman" w:hAnsi="Times New Roman" w:cs="Times New Roman"/>
      <w:sz w:val="24"/>
      <w:szCs w:val="24"/>
    </w:rPr>
  </w:style>
  <w:style w:type="paragraph" w:styleId="NurText">
    <w:name w:val="Plain Text"/>
    <w:basedOn w:val="Standard"/>
    <w:link w:val="NurTextZchn"/>
    <w:uiPriority w:val="99"/>
    <w:semiHidden/>
    <w:unhideWhenUsed/>
    <w:rsid w:val="00EB3D8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B3D8D"/>
    <w:rPr>
      <w:rFonts w:ascii="Consolas" w:hAnsi="Consolas"/>
      <w:sz w:val="21"/>
      <w:szCs w:val="21"/>
    </w:rPr>
  </w:style>
  <w:style w:type="paragraph" w:styleId="Dokumentstruktur">
    <w:name w:val="Document Map"/>
    <w:basedOn w:val="Standard"/>
    <w:link w:val="DokumentstrukturZchn"/>
    <w:uiPriority w:val="99"/>
    <w:semiHidden/>
    <w:unhideWhenUsed/>
    <w:rsid w:val="00EB3D8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B3D8D"/>
    <w:rPr>
      <w:rFonts w:ascii="Segoe UI" w:hAnsi="Segoe UI" w:cs="Segoe UI"/>
      <w:sz w:val="16"/>
      <w:szCs w:val="16"/>
    </w:rPr>
  </w:style>
  <w:style w:type="character" w:styleId="Hervorhebung">
    <w:name w:val="Emphasis"/>
    <w:basedOn w:val="Absatz-Standardschriftart"/>
    <w:uiPriority w:val="20"/>
    <w:qFormat/>
    <w:rsid w:val="00EB3D8D"/>
    <w:rPr>
      <w:i/>
      <w:iCs/>
    </w:rPr>
  </w:style>
  <w:style w:type="character" w:styleId="Fett">
    <w:name w:val="Strong"/>
    <w:basedOn w:val="Absatz-Standardschriftart"/>
    <w:uiPriority w:val="22"/>
    <w:qFormat/>
    <w:rsid w:val="00EB3D8D"/>
    <w:rPr>
      <w:b/>
      <w:bCs/>
    </w:rPr>
  </w:style>
  <w:style w:type="paragraph" w:styleId="Blocktext">
    <w:name w:val="Block Text"/>
    <w:basedOn w:val="Standard"/>
    <w:uiPriority w:val="99"/>
    <w:semiHidden/>
    <w:unhideWhenUsed/>
    <w:rsid w:val="00EB3D8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EB3D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B3D8D"/>
    <w:rPr>
      <w:sz w:val="16"/>
      <w:szCs w:val="16"/>
    </w:rPr>
  </w:style>
  <w:style w:type="paragraph" w:styleId="Textkrper-Einzug2">
    <w:name w:val="Body Text Indent 2"/>
    <w:basedOn w:val="Standard"/>
    <w:link w:val="Textkrper-Einzug2Zchn"/>
    <w:uiPriority w:val="99"/>
    <w:semiHidden/>
    <w:unhideWhenUsed/>
    <w:rsid w:val="00EB3D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B3D8D"/>
  </w:style>
  <w:style w:type="paragraph" w:styleId="Textkrper3">
    <w:name w:val="Body Text 3"/>
    <w:basedOn w:val="Standard"/>
    <w:link w:val="Textkrper3Zchn"/>
    <w:uiPriority w:val="99"/>
    <w:semiHidden/>
    <w:unhideWhenUsed/>
    <w:rsid w:val="00EB3D8D"/>
    <w:pPr>
      <w:spacing w:after="120"/>
    </w:pPr>
    <w:rPr>
      <w:sz w:val="16"/>
      <w:szCs w:val="16"/>
    </w:rPr>
  </w:style>
  <w:style w:type="character" w:customStyle="1" w:styleId="Textkrper3Zchn">
    <w:name w:val="Textkörper 3 Zchn"/>
    <w:basedOn w:val="Absatz-Standardschriftart"/>
    <w:link w:val="Textkrper3"/>
    <w:uiPriority w:val="99"/>
    <w:semiHidden/>
    <w:rsid w:val="00EB3D8D"/>
    <w:rPr>
      <w:sz w:val="16"/>
      <w:szCs w:val="16"/>
    </w:rPr>
  </w:style>
  <w:style w:type="paragraph" w:styleId="Textkrper2">
    <w:name w:val="Body Text 2"/>
    <w:basedOn w:val="Standard"/>
    <w:link w:val="Textkrper2Zchn"/>
    <w:uiPriority w:val="99"/>
    <w:semiHidden/>
    <w:unhideWhenUsed/>
    <w:rsid w:val="00EB3D8D"/>
    <w:pPr>
      <w:spacing w:after="120" w:line="480" w:lineRule="auto"/>
    </w:pPr>
  </w:style>
  <w:style w:type="character" w:customStyle="1" w:styleId="Textkrper2Zchn">
    <w:name w:val="Textkörper 2 Zchn"/>
    <w:basedOn w:val="Absatz-Standardschriftart"/>
    <w:link w:val="Textkrper2"/>
    <w:uiPriority w:val="99"/>
    <w:semiHidden/>
    <w:rsid w:val="00EB3D8D"/>
  </w:style>
  <w:style w:type="paragraph" w:styleId="Fu-Endnotenberschrift">
    <w:name w:val="Note Heading"/>
    <w:basedOn w:val="Standard"/>
    <w:next w:val="Standard"/>
    <w:link w:val="Fu-EndnotenberschriftZchn"/>
    <w:uiPriority w:val="99"/>
    <w:semiHidden/>
    <w:unhideWhenUsed/>
    <w:rsid w:val="00EB3D8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B3D8D"/>
  </w:style>
  <w:style w:type="paragraph" w:styleId="Textkrper-Zeileneinzug">
    <w:name w:val="Body Text Indent"/>
    <w:basedOn w:val="Standard"/>
    <w:link w:val="Textkrper-ZeileneinzugZchn"/>
    <w:uiPriority w:val="99"/>
    <w:semiHidden/>
    <w:unhideWhenUsed/>
    <w:rsid w:val="00EB3D8D"/>
    <w:pPr>
      <w:spacing w:after="120"/>
      <w:ind w:left="283"/>
    </w:pPr>
  </w:style>
  <w:style w:type="character" w:customStyle="1" w:styleId="Textkrper-ZeileneinzugZchn">
    <w:name w:val="Textkörper-Zeileneinzug Zchn"/>
    <w:basedOn w:val="Absatz-Standardschriftart"/>
    <w:link w:val="Textkrper-Zeileneinzug"/>
    <w:uiPriority w:val="99"/>
    <w:semiHidden/>
    <w:rsid w:val="00EB3D8D"/>
  </w:style>
  <w:style w:type="paragraph" w:styleId="Textkrper-Erstzeileneinzug2">
    <w:name w:val="Body Text First Indent 2"/>
    <w:basedOn w:val="Textkrper-Zeileneinzug"/>
    <w:link w:val="Textkrper-Erstzeileneinzug2Zchn"/>
    <w:uiPriority w:val="99"/>
    <w:semiHidden/>
    <w:unhideWhenUsed/>
    <w:rsid w:val="00EB3D8D"/>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B3D8D"/>
  </w:style>
  <w:style w:type="paragraph" w:styleId="Textkrper">
    <w:name w:val="Body Text"/>
    <w:basedOn w:val="Standard"/>
    <w:link w:val="TextkrperZchn"/>
    <w:uiPriority w:val="99"/>
    <w:semiHidden/>
    <w:unhideWhenUsed/>
    <w:rsid w:val="00EB3D8D"/>
    <w:pPr>
      <w:spacing w:after="120"/>
    </w:pPr>
  </w:style>
  <w:style w:type="character" w:customStyle="1" w:styleId="TextkrperZchn">
    <w:name w:val="Textkörper Zchn"/>
    <w:basedOn w:val="Absatz-Standardschriftart"/>
    <w:link w:val="Textkrper"/>
    <w:uiPriority w:val="99"/>
    <w:semiHidden/>
    <w:rsid w:val="00EB3D8D"/>
  </w:style>
  <w:style w:type="paragraph" w:styleId="Textkrper-Erstzeileneinzug">
    <w:name w:val="Body Text First Indent"/>
    <w:basedOn w:val="Textkrper"/>
    <w:link w:val="Textkrper-ErstzeileneinzugZchn"/>
    <w:uiPriority w:val="99"/>
    <w:semiHidden/>
    <w:unhideWhenUsed/>
    <w:rsid w:val="00EB3D8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B3D8D"/>
  </w:style>
  <w:style w:type="paragraph" w:styleId="Datum">
    <w:name w:val="Date"/>
    <w:basedOn w:val="Standard"/>
    <w:next w:val="Standard"/>
    <w:link w:val="DatumZchn"/>
    <w:uiPriority w:val="99"/>
    <w:semiHidden/>
    <w:unhideWhenUsed/>
    <w:rsid w:val="00EB3D8D"/>
  </w:style>
  <w:style w:type="character" w:customStyle="1" w:styleId="DatumZchn">
    <w:name w:val="Datum Zchn"/>
    <w:basedOn w:val="Absatz-Standardschriftart"/>
    <w:link w:val="Datum"/>
    <w:uiPriority w:val="99"/>
    <w:semiHidden/>
    <w:rsid w:val="00EB3D8D"/>
  </w:style>
  <w:style w:type="paragraph" w:styleId="Anrede">
    <w:name w:val="Salutation"/>
    <w:basedOn w:val="Standard"/>
    <w:next w:val="Standard"/>
    <w:link w:val="AnredeZchn"/>
    <w:uiPriority w:val="99"/>
    <w:semiHidden/>
    <w:unhideWhenUsed/>
    <w:rsid w:val="00EB3D8D"/>
  </w:style>
  <w:style w:type="character" w:customStyle="1" w:styleId="AnredeZchn">
    <w:name w:val="Anrede Zchn"/>
    <w:basedOn w:val="Absatz-Standardschriftart"/>
    <w:link w:val="Anrede"/>
    <w:uiPriority w:val="99"/>
    <w:semiHidden/>
    <w:rsid w:val="00EB3D8D"/>
  </w:style>
  <w:style w:type="paragraph" w:styleId="Untertitel">
    <w:name w:val="Subtitle"/>
    <w:basedOn w:val="Standard"/>
    <w:next w:val="Standard"/>
    <w:link w:val="UntertitelZchn"/>
    <w:uiPriority w:val="11"/>
    <w:qFormat/>
    <w:rsid w:val="00EB3D8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B3D8D"/>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EB3D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B3D8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EB3D8D"/>
    <w:pPr>
      <w:spacing w:after="120"/>
      <w:ind w:left="1415"/>
      <w:contextualSpacing/>
    </w:pPr>
  </w:style>
  <w:style w:type="paragraph" w:styleId="Listenfortsetzung4">
    <w:name w:val="List Continue 4"/>
    <w:basedOn w:val="Standard"/>
    <w:uiPriority w:val="99"/>
    <w:semiHidden/>
    <w:unhideWhenUsed/>
    <w:rsid w:val="00EB3D8D"/>
    <w:pPr>
      <w:spacing w:after="120"/>
      <w:ind w:left="1132"/>
      <w:contextualSpacing/>
    </w:pPr>
  </w:style>
  <w:style w:type="paragraph" w:styleId="Listenfortsetzung3">
    <w:name w:val="List Continue 3"/>
    <w:basedOn w:val="Standard"/>
    <w:uiPriority w:val="99"/>
    <w:semiHidden/>
    <w:unhideWhenUsed/>
    <w:rsid w:val="00EB3D8D"/>
    <w:pPr>
      <w:spacing w:after="120"/>
      <w:ind w:left="849"/>
      <w:contextualSpacing/>
    </w:pPr>
  </w:style>
  <w:style w:type="paragraph" w:styleId="Listenfortsetzung2">
    <w:name w:val="List Continue 2"/>
    <w:basedOn w:val="Standard"/>
    <w:uiPriority w:val="99"/>
    <w:semiHidden/>
    <w:unhideWhenUsed/>
    <w:rsid w:val="00EB3D8D"/>
    <w:pPr>
      <w:spacing w:after="120"/>
      <w:ind w:left="566"/>
      <w:contextualSpacing/>
    </w:pPr>
  </w:style>
  <w:style w:type="paragraph" w:styleId="Listenfortsetzung">
    <w:name w:val="List Continue"/>
    <w:basedOn w:val="Standard"/>
    <w:uiPriority w:val="99"/>
    <w:semiHidden/>
    <w:unhideWhenUsed/>
    <w:rsid w:val="00EB3D8D"/>
    <w:pPr>
      <w:spacing w:after="120"/>
      <w:ind w:left="283"/>
      <w:contextualSpacing/>
    </w:pPr>
  </w:style>
  <w:style w:type="paragraph" w:styleId="Unterschrift">
    <w:name w:val="Signature"/>
    <w:basedOn w:val="Standard"/>
    <w:link w:val="UnterschriftZchn"/>
    <w:uiPriority w:val="99"/>
    <w:semiHidden/>
    <w:unhideWhenUsed/>
    <w:rsid w:val="00EB3D8D"/>
    <w:pPr>
      <w:spacing w:after="0" w:line="240" w:lineRule="auto"/>
      <w:ind w:left="4252"/>
    </w:pPr>
  </w:style>
  <w:style w:type="character" w:customStyle="1" w:styleId="UnterschriftZchn">
    <w:name w:val="Unterschrift Zchn"/>
    <w:basedOn w:val="Absatz-Standardschriftart"/>
    <w:link w:val="Unterschrift"/>
    <w:uiPriority w:val="99"/>
    <w:semiHidden/>
    <w:rsid w:val="00EB3D8D"/>
  </w:style>
  <w:style w:type="paragraph" w:styleId="Gruformel">
    <w:name w:val="Closing"/>
    <w:basedOn w:val="Standard"/>
    <w:link w:val="GruformelZchn"/>
    <w:uiPriority w:val="99"/>
    <w:semiHidden/>
    <w:unhideWhenUsed/>
    <w:rsid w:val="00EB3D8D"/>
    <w:pPr>
      <w:spacing w:after="0" w:line="240" w:lineRule="auto"/>
      <w:ind w:left="4252"/>
    </w:pPr>
  </w:style>
  <w:style w:type="character" w:customStyle="1" w:styleId="GruformelZchn">
    <w:name w:val="Grußformel Zchn"/>
    <w:basedOn w:val="Absatz-Standardschriftart"/>
    <w:link w:val="Gruformel"/>
    <w:uiPriority w:val="99"/>
    <w:semiHidden/>
    <w:rsid w:val="00EB3D8D"/>
  </w:style>
  <w:style w:type="paragraph" w:styleId="Titel">
    <w:name w:val="Title"/>
    <w:basedOn w:val="Standard"/>
    <w:next w:val="Standard"/>
    <w:link w:val="TitelZchn"/>
    <w:uiPriority w:val="10"/>
    <w:qFormat/>
    <w:rsid w:val="00EB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3D8D"/>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EB3D8D"/>
    <w:pPr>
      <w:numPr>
        <w:numId w:val="12"/>
      </w:numPr>
      <w:contextualSpacing/>
    </w:pPr>
  </w:style>
  <w:style w:type="paragraph" w:styleId="Listennummer4">
    <w:name w:val="List Number 4"/>
    <w:basedOn w:val="Standard"/>
    <w:uiPriority w:val="99"/>
    <w:semiHidden/>
    <w:unhideWhenUsed/>
    <w:rsid w:val="00EB3D8D"/>
    <w:pPr>
      <w:numPr>
        <w:numId w:val="13"/>
      </w:numPr>
      <w:contextualSpacing/>
    </w:pPr>
  </w:style>
  <w:style w:type="paragraph" w:styleId="Listennummer3">
    <w:name w:val="List Number 3"/>
    <w:basedOn w:val="Standard"/>
    <w:uiPriority w:val="99"/>
    <w:semiHidden/>
    <w:unhideWhenUsed/>
    <w:rsid w:val="00EB3D8D"/>
    <w:pPr>
      <w:numPr>
        <w:numId w:val="14"/>
      </w:numPr>
      <w:contextualSpacing/>
    </w:pPr>
  </w:style>
  <w:style w:type="paragraph" w:styleId="Listennummer2">
    <w:name w:val="List Number 2"/>
    <w:basedOn w:val="Standard"/>
    <w:uiPriority w:val="99"/>
    <w:semiHidden/>
    <w:unhideWhenUsed/>
    <w:rsid w:val="00EB3D8D"/>
    <w:pPr>
      <w:numPr>
        <w:numId w:val="15"/>
      </w:numPr>
      <w:contextualSpacing/>
    </w:pPr>
  </w:style>
  <w:style w:type="paragraph" w:styleId="Aufzhlungszeichen5">
    <w:name w:val="List Bullet 5"/>
    <w:basedOn w:val="Standard"/>
    <w:uiPriority w:val="99"/>
    <w:semiHidden/>
    <w:unhideWhenUsed/>
    <w:rsid w:val="00EB3D8D"/>
    <w:pPr>
      <w:numPr>
        <w:numId w:val="16"/>
      </w:numPr>
      <w:contextualSpacing/>
    </w:pPr>
  </w:style>
  <w:style w:type="paragraph" w:styleId="Aufzhlungszeichen4">
    <w:name w:val="List Bullet 4"/>
    <w:basedOn w:val="Standard"/>
    <w:uiPriority w:val="99"/>
    <w:semiHidden/>
    <w:unhideWhenUsed/>
    <w:rsid w:val="00EB3D8D"/>
    <w:pPr>
      <w:numPr>
        <w:numId w:val="17"/>
      </w:numPr>
      <w:contextualSpacing/>
    </w:pPr>
  </w:style>
  <w:style w:type="paragraph" w:styleId="Aufzhlungszeichen3">
    <w:name w:val="List Bullet 3"/>
    <w:basedOn w:val="Standard"/>
    <w:uiPriority w:val="99"/>
    <w:semiHidden/>
    <w:unhideWhenUsed/>
    <w:rsid w:val="00EB3D8D"/>
    <w:pPr>
      <w:numPr>
        <w:numId w:val="18"/>
      </w:numPr>
      <w:contextualSpacing/>
    </w:pPr>
  </w:style>
  <w:style w:type="paragraph" w:styleId="Aufzhlungszeichen2">
    <w:name w:val="List Bullet 2"/>
    <w:basedOn w:val="Standard"/>
    <w:uiPriority w:val="99"/>
    <w:semiHidden/>
    <w:unhideWhenUsed/>
    <w:rsid w:val="00EB3D8D"/>
    <w:pPr>
      <w:numPr>
        <w:numId w:val="19"/>
      </w:numPr>
      <w:contextualSpacing/>
    </w:pPr>
  </w:style>
  <w:style w:type="paragraph" w:styleId="Liste5">
    <w:name w:val="List 5"/>
    <w:basedOn w:val="Standard"/>
    <w:uiPriority w:val="99"/>
    <w:semiHidden/>
    <w:unhideWhenUsed/>
    <w:rsid w:val="00EB3D8D"/>
    <w:pPr>
      <w:ind w:left="1415" w:hanging="283"/>
      <w:contextualSpacing/>
    </w:pPr>
  </w:style>
  <w:style w:type="paragraph" w:styleId="Liste4">
    <w:name w:val="List 4"/>
    <w:basedOn w:val="Standard"/>
    <w:uiPriority w:val="99"/>
    <w:semiHidden/>
    <w:unhideWhenUsed/>
    <w:rsid w:val="00EB3D8D"/>
    <w:pPr>
      <w:ind w:left="1132" w:hanging="283"/>
      <w:contextualSpacing/>
    </w:pPr>
  </w:style>
  <w:style w:type="paragraph" w:styleId="Liste3">
    <w:name w:val="List 3"/>
    <w:basedOn w:val="Standard"/>
    <w:uiPriority w:val="99"/>
    <w:semiHidden/>
    <w:unhideWhenUsed/>
    <w:rsid w:val="00EB3D8D"/>
    <w:pPr>
      <w:ind w:left="849" w:hanging="283"/>
      <w:contextualSpacing/>
    </w:pPr>
  </w:style>
  <w:style w:type="paragraph" w:styleId="Liste2">
    <w:name w:val="List 2"/>
    <w:basedOn w:val="Standard"/>
    <w:uiPriority w:val="99"/>
    <w:semiHidden/>
    <w:unhideWhenUsed/>
    <w:rsid w:val="00EB3D8D"/>
    <w:pPr>
      <w:ind w:left="566" w:hanging="283"/>
      <w:contextualSpacing/>
    </w:pPr>
  </w:style>
  <w:style w:type="paragraph" w:styleId="Listennummer">
    <w:name w:val="List Number"/>
    <w:basedOn w:val="Standard"/>
    <w:uiPriority w:val="99"/>
    <w:semiHidden/>
    <w:unhideWhenUsed/>
    <w:rsid w:val="00EB3D8D"/>
    <w:pPr>
      <w:numPr>
        <w:numId w:val="20"/>
      </w:numPr>
      <w:contextualSpacing/>
    </w:pPr>
  </w:style>
  <w:style w:type="paragraph" w:styleId="Aufzhlungszeichen">
    <w:name w:val="List Bullet"/>
    <w:basedOn w:val="Standard"/>
    <w:uiPriority w:val="99"/>
    <w:semiHidden/>
    <w:unhideWhenUsed/>
    <w:rsid w:val="00EB3D8D"/>
    <w:pPr>
      <w:numPr>
        <w:numId w:val="21"/>
      </w:numPr>
      <w:contextualSpacing/>
    </w:pPr>
  </w:style>
  <w:style w:type="paragraph" w:styleId="Liste">
    <w:name w:val="List"/>
    <w:basedOn w:val="Standard"/>
    <w:uiPriority w:val="99"/>
    <w:semiHidden/>
    <w:unhideWhenUsed/>
    <w:rsid w:val="00EB3D8D"/>
    <w:pPr>
      <w:ind w:left="283" w:hanging="283"/>
      <w:contextualSpacing/>
    </w:pPr>
  </w:style>
  <w:style w:type="paragraph" w:styleId="RGV-berschrift">
    <w:name w:val="toa heading"/>
    <w:basedOn w:val="Standard"/>
    <w:next w:val="Standard"/>
    <w:uiPriority w:val="99"/>
    <w:semiHidden/>
    <w:unhideWhenUsed/>
    <w:rsid w:val="00EB3D8D"/>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B3D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EB3D8D"/>
    <w:rPr>
      <w:rFonts w:ascii="Consolas" w:hAnsi="Consolas"/>
      <w:sz w:val="20"/>
      <w:szCs w:val="20"/>
    </w:rPr>
  </w:style>
  <w:style w:type="paragraph" w:styleId="Rechtsgrundlagenverzeichnis">
    <w:name w:val="table of authorities"/>
    <w:basedOn w:val="Standard"/>
    <w:next w:val="Standard"/>
    <w:uiPriority w:val="99"/>
    <w:semiHidden/>
    <w:unhideWhenUsed/>
    <w:rsid w:val="00EB3D8D"/>
    <w:pPr>
      <w:spacing w:after="0"/>
      <w:ind w:left="220" w:hanging="220"/>
    </w:pPr>
  </w:style>
  <w:style w:type="paragraph" w:styleId="Endnotentext">
    <w:name w:val="endnote text"/>
    <w:basedOn w:val="Standard"/>
    <w:link w:val="EndnotentextZchn"/>
    <w:uiPriority w:val="99"/>
    <w:semiHidden/>
    <w:unhideWhenUsed/>
    <w:rsid w:val="00EB3D8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B3D8D"/>
    <w:rPr>
      <w:sz w:val="20"/>
      <w:szCs w:val="20"/>
    </w:rPr>
  </w:style>
  <w:style w:type="character" w:styleId="Endnotenzeichen">
    <w:name w:val="endnote reference"/>
    <w:basedOn w:val="Absatz-Standardschriftart"/>
    <w:uiPriority w:val="99"/>
    <w:semiHidden/>
    <w:unhideWhenUsed/>
    <w:rsid w:val="00EB3D8D"/>
    <w:rPr>
      <w:vertAlign w:val="superscript"/>
    </w:rPr>
  </w:style>
  <w:style w:type="character" w:styleId="Seitenzahl">
    <w:name w:val="page number"/>
    <w:basedOn w:val="Absatz-Standardschriftart"/>
    <w:uiPriority w:val="99"/>
    <w:semiHidden/>
    <w:unhideWhenUsed/>
    <w:rsid w:val="00EB3D8D"/>
  </w:style>
  <w:style w:type="paragraph" w:styleId="Umschlagabsenderadresse">
    <w:name w:val="envelope return"/>
    <w:basedOn w:val="Standard"/>
    <w:uiPriority w:val="99"/>
    <w:semiHidden/>
    <w:unhideWhenUsed/>
    <w:rsid w:val="00EB3D8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B3D8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EB3D8D"/>
    <w:pPr>
      <w:spacing w:after="0"/>
    </w:pPr>
  </w:style>
  <w:style w:type="paragraph" w:styleId="Beschriftung">
    <w:name w:val="caption"/>
    <w:basedOn w:val="Standard"/>
    <w:next w:val="Standard"/>
    <w:uiPriority w:val="35"/>
    <w:semiHidden/>
    <w:unhideWhenUsed/>
    <w:qFormat/>
    <w:rsid w:val="00EB3D8D"/>
    <w:pPr>
      <w:spacing w:after="200" w:line="240" w:lineRule="auto"/>
    </w:pPr>
    <w:rPr>
      <w:i/>
      <w:iCs/>
      <w:color w:val="44546A" w:themeColor="text2"/>
      <w:sz w:val="18"/>
      <w:szCs w:val="18"/>
    </w:rPr>
  </w:style>
  <w:style w:type="paragraph" w:styleId="Index1">
    <w:name w:val="index 1"/>
    <w:basedOn w:val="Standard"/>
    <w:next w:val="Standard"/>
    <w:autoRedefine/>
    <w:uiPriority w:val="99"/>
    <w:semiHidden/>
    <w:unhideWhenUsed/>
    <w:rsid w:val="00EB3D8D"/>
    <w:pPr>
      <w:spacing w:after="0" w:line="240" w:lineRule="auto"/>
      <w:ind w:left="220" w:hanging="220"/>
    </w:pPr>
  </w:style>
  <w:style w:type="paragraph" w:styleId="Indexberschrift">
    <w:name w:val="index heading"/>
    <w:basedOn w:val="Standard"/>
    <w:next w:val="Index1"/>
    <w:uiPriority w:val="99"/>
    <w:semiHidden/>
    <w:unhideWhenUsed/>
    <w:rsid w:val="00EB3D8D"/>
    <w:rPr>
      <w:rFonts w:asciiTheme="majorHAnsi" w:eastAsiaTheme="majorEastAsia" w:hAnsiTheme="majorHAnsi" w:cstheme="majorBidi"/>
      <w:b/>
      <w:bCs/>
    </w:rPr>
  </w:style>
  <w:style w:type="paragraph" w:styleId="Standardeinzug">
    <w:name w:val="Normal Indent"/>
    <w:basedOn w:val="Standard"/>
    <w:uiPriority w:val="99"/>
    <w:semiHidden/>
    <w:unhideWhenUsed/>
    <w:rsid w:val="00EB3D8D"/>
    <w:pPr>
      <w:ind w:left="708"/>
    </w:pPr>
  </w:style>
  <w:style w:type="paragraph" w:styleId="Verzeichnis9">
    <w:name w:val="toc 9"/>
    <w:basedOn w:val="Standard"/>
    <w:next w:val="Standard"/>
    <w:autoRedefine/>
    <w:uiPriority w:val="39"/>
    <w:semiHidden/>
    <w:unhideWhenUsed/>
    <w:rsid w:val="00EB3D8D"/>
    <w:pPr>
      <w:spacing w:after="100"/>
      <w:ind w:left="1760"/>
    </w:pPr>
  </w:style>
  <w:style w:type="paragraph" w:styleId="Verzeichnis8">
    <w:name w:val="toc 8"/>
    <w:basedOn w:val="Standard"/>
    <w:next w:val="Standard"/>
    <w:autoRedefine/>
    <w:uiPriority w:val="39"/>
    <w:semiHidden/>
    <w:unhideWhenUsed/>
    <w:rsid w:val="00EB3D8D"/>
    <w:pPr>
      <w:spacing w:after="100"/>
      <w:ind w:left="1540"/>
    </w:pPr>
  </w:style>
  <w:style w:type="paragraph" w:styleId="Verzeichnis7">
    <w:name w:val="toc 7"/>
    <w:basedOn w:val="Standard"/>
    <w:next w:val="Standard"/>
    <w:autoRedefine/>
    <w:uiPriority w:val="39"/>
    <w:semiHidden/>
    <w:unhideWhenUsed/>
    <w:rsid w:val="00EB3D8D"/>
    <w:pPr>
      <w:spacing w:after="100"/>
      <w:ind w:left="1320"/>
    </w:pPr>
  </w:style>
  <w:style w:type="paragraph" w:styleId="Verzeichnis6">
    <w:name w:val="toc 6"/>
    <w:basedOn w:val="Standard"/>
    <w:next w:val="Standard"/>
    <w:autoRedefine/>
    <w:uiPriority w:val="39"/>
    <w:semiHidden/>
    <w:unhideWhenUsed/>
    <w:rsid w:val="00EB3D8D"/>
    <w:pPr>
      <w:spacing w:after="100"/>
      <w:ind w:left="1100"/>
    </w:pPr>
  </w:style>
  <w:style w:type="paragraph" w:styleId="Verzeichnis5">
    <w:name w:val="toc 5"/>
    <w:basedOn w:val="Standard"/>
    <w:next w:val="Standard"/>
    <w:autoRedefine/>
    <w:uiPriority w:val="39"/>
    <w:semiHidden/>
    <w:unhideWhenUsed/>
    <w:rsid w:val="00EB3D8D"/>
    <w:pPr>
      <w:spacing w:after="100"/>
      <w:ind w:left="880"/>
    </w:pPr>
  </w:style>
  <w:style w:type="paragraph" w:styleId="Verzeichnis4">
    <w:name w:val="toc 4"/>
    <w:basedOn w:val="Standard"/>
    <w:next w:val="Standard"/>
    <w:autoRedefine/>
    <w:uiPriority w:val="39"/>
    <w:semiHidden/>
    <w:unhideWhenUsed/>
    <w:rsid w:val="00EB3D8D"/>
    <w:pPr>
      <w:spacing w:after="100"/>
      <w:ind w:left="660"/>
    </w:pPr>
  </w:style>
  <w:style w:type="paragraph" w:styleId="Verzeichnis3">
    <w:name w:val="toc 3"/>
    <w:basedOn w:val="Standard"/>
    <w:next w:val="Standard"/>
    <w:autoRedefine/>
    <w:uiPriority w:val="39"/>
    <w:semiHidden/>
    <w:unhideWhenUsed/>
    <w:rsid w:val="00EB3D8D"/>
    <w:pPr>
      <w:spacing w:after="100"/>
      <w:ind w:left="440"/>
    </w:pPr>
  </w:style>
  <w:style w:type="paragraph" w:styleId="Verzeichnis2">
    <w:name w:val="toc 2"/>
    <w:basedOn w:val="Standard"/>
    <w:next w:val="Standard"/>
    <w:autoRedefine/>
    <w:uiPriority w:val="39"/>
    <w:semiHidden/>
    <w:unhideWhenUsed/>
    <w:rsid w:val="00EB3D8D"/>
    <w:pPr>
      <w:spacing w:after="100"/>
      <w:ind w:left="220"/>
    </w:pPr>
  </w:style>
  <w:style w:type="paragraph" w:styleId="Verzeichnis1">
    <w:name w:val="toc 1"/>
    <w:basedOn w:val="Standard"/>
    <w:next w:val="Standard"/>
    <w:autoRedefine/>
    <w:uiPriority w:val="39"/>
    <w:semiHidden/>
    <w:unhideWhenUsed/>
    <w:rsid w:val="00EB3D8D"/>
    <w:pPr>
      <w:spacing w:after="100"/>
    </w:pPr>
  </w:style>
  <w:style w:type="paragraph" w:styleId="Index9">
    <w:name w:val="index 9"/>
    <w:basedOn w:val="Standard"/>
    <w:next w:val="Standard"/>
    <w:autoRedefine/>
    <w:uiPriority w:val="99"/>
    <w:semiHidden/>
    <w:unhideWhenUsed/>
    <w:rsid w:val="00EB3D8D"/>
    <w:pPr>
      <w:spacing w:after="0" w:line="240" w:lineRule="auto"/>
      <w:ind w:left="1980" w:hanging="220"/>
    </w:pPr>
  </w:style>
  <w:style w:type="paragraph" w:styleId="Index8">
    <w:name w:val="index 8"/>
    <w:basedOn w:val="Standard"/>
    <w:next w:val="Standard"/>
    <w:autoRedefine/>
    <w:uiPriority w:val="99"/>
    <w:semiHidden/>
    <w:unhideWhenUsed/>
    <w:rsid w:val="00EB3D8D"/>
    <w:pPr>
      <w:spacing w:after="0" w:line="240" w:lineRule="auto"/>
      <w:ind w:left="1760" w:hanging="220"/>
    </w:pPr>
  </w:style>
  <w:style w:type="paragraph" w:styleId="Index7">
    <w:name w:val="index 7"/>
    <w:basedOn w:val="Standard"/>
    <w:next w:val="Standard"/>
    <w:autoRedefine/>
    <w:uiPriority w:val="99"/>
    <w:semiHidden/>
    <w:unhideWhenUsed/>
    <w:rsid w:val="00EB3D8D"/>
    <w:pPr>
      <w:spacing w:after="0" w:line="240" w:lineRule="auto"/>
      <w:ind w:left="1540" w:hanging="220"/>
    </w:pPr>
  </w:style>
  <w:style w:type="paragraph" w:styleId="Index6">
    <w:name w:val="index 6"/>
    <w:basedOn w:val="Standard"/>
    <w:next w:val="Standard"/>
    <w:autoRedefine/>
    <w:uiPriority w:val="99"/>
    <w:semiHidden/>
    <w:unhideWhenUsed/>
    <w:rsid w:val="00EB3D8D"/>
    <w:pPr>
      <w:spacing w:after="0" w:line="240" w:lineRule="auto"/>
      <w:ind w:left="1320" w:hanging="220"/>
    </w:pPr>
  </w:style>
  <w:style w:type="paragraph" w:styleId="Index5">
    <w:name w:val="index 5"/>
    <w:basedOn w:val="Standard"/>
    <w:next w:val="Standard"/>
    <w:autoRedefine/>
    <w:uiPriority w:val="99"/>
    <w:semiHidden/>
    <w:unhideWhenUsed/>
    <w:rsid w:val="00EB3D8D"/>
    <w:pPr>
      <w:spacing w:after="0" w:line="240" w:lineRule="auto"/>
      <w:ind w:left="1100" w:hanging="220"/>
    </w:pPr>
  </w:style>
  <w:style w:type="paragraph" w:styleId="Index4">
    <w:name w:val="index 4"/>
    <w:basedOn w:val="Standard"/>
    <w:next w:val="Standard"/>
    <w:autoRedefine/>
    <w:uiPriority w:val="99"/>
    <w:semiHidden/>
    <w:unhideWhenUsed/>
    <w:rsid w:val="00EB3D8D"/>
    <w:pPr>
      <w:spacing w:after="0" w:line="240" w:lineRule="auto"/>
      <w:ind w:left="880" w:hanging="220"/>
    </w:pPr>
  </w:style>
  <w:style w:type="paragraph" w:styleId="Index3">
    <w:name w:val="index 3"/>
    <w:basedOn w:val="Standard"/>
    <w:next w:val="Standard"/>
    <w:autoRedefine/>
    <w:uiPriority w:val="99"/>
    <w:semiHidden/>
    <w:unhideWhenUsed/>
    <w:rsid w:val="00EB3D8D"/>
    <w:pPr>
      <w:spacing w:after="0" w:line="240" w:lineRule="auto"/>
      <w:ind w:left="660" w:hanging="220"/>
    </w:pPr>
  </w:style>
  <w:style w:type="paragraph" w:styleId="Index2">
    <w:name w:val="index 2"/>
    <w:basedOn w:val="Standard"/>
    <w:next w:val="Standard"/>
    <w:autoRedefine/>
    <w:uiPriority w:val="99"/>
    <w:semiHidden/>
    <w:unhideWhenUsed/>
    <w:rsid w:val="00EB3D8D"/>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302">
      <w:bodyDiv w:val="1"/>
      <w:marLeft w:val="0"/>
      <w:marRight w:val="0"/>
      <w:marTop w:val="0"/>
      <w:marBottom w:val="0"/>
      <w:divBdr>
        <w:top w:val="none" w:sz="0" w:space="0" w:color="auto"/>
        <w:left w:val="none" w:sz="0" w:space="0" w:color="auto"/>
        <w:bottom w:val="none" w:sz="0" w:space="0" w:color="auto"/>
        <w:right w:val="none" w:sz="0" w:space="0" w:color="auto"/>
      </w:divBdr>
    </w:div>
    <w:div w:id="302582045">
      <w:bodyDiv w:val="1"/>
      <w:marLeft w:val="0"/>
      <w:marRight w:val="0"/>
      <w:marTop w:val="0"/>
      <w:marBottom w:val="0"/>
      <w:divBdr>
        <w:top w:val="none" w:sz="0" w:space="0" w:color="auto"/>
        <w:left w:val="none" w:sz="0" w:space="0" w:color="auto"/>
        <w:bottom w:val="none" w:sz="0" w:space="0" w:color="auto"/>
        <w:right w:val="none" w:sz="0" w:space="0" w:color="auto"/>
      </w:divBdr>
    </w:div>
    <w:div w:id="549541190">
      <w:bodyDiv w:val="1"/>
      <w:marLeft w:val="0"/>
      <w:marRight w:val="0"/>
      <w:marTop w:val="0"/>
      <w:marBottom w:val="0"/>
      <w:divBdr>
        <w:top w:val="none" w:sz="0" w:space="0" w:color="auto"/>
        <w:left w:val="none" w:sz="0" w:space="0" w:color="auto"/>
        <w:bottom w:val="none" w:sz="0" w:space="0" w:color="auto"/>
        <w:right w:val="none" w:sz="0" w:space="0" w:color="auto"/>
      </w:divBdr>
    </w:div>
    <w:div w:id="751246465">
      <w:bodyDiv w:val="1"/>
      <w:marLeft w:val="0"/>
      <w:marRight w:val="0"/>
      <w:marTop w:val="0"/>
      <w:marBottom w:val="0"/>
      <w:divBdr>
        <w:top w:val="none" w:sz="0" w:space="0" w:color="auto"/>
        <w:left w:val="none" w:sz="0" w:space="0" w:color="auto"/>
        <w:bottom w:val="none" w:sz="0" w:space="0" w:color="auto"/>
        <w:right w:val="none" w:sz="0" w:space="0" w:color="auto"/>
      </w:divBdr>
    </w:div>
    <w:div w:id="956570912">
      <w:bodyDiv w:val="1"/>
      <w:marLeft w:val="0"/>
      <w:marRight w:val="0"/>
      <w:marTop w:val="0"/>
      <w:marBottom w:val="0"/>
      <w:divBdr>
        <w:top w:val="none" w:sz="0" w:space="0" w:color="auto"/>
        <w:left w:val="none" w:sz="0" w:space="0" w:color="auto"/>
        <w:bottom w:val="none" w:sz="0" w:space="0" w:color="auto"/>
        <w:right w:val="none" w:sz="0" w:space="0" w:color="auto"/>
      </w:divBdr>
    </w:div>
    <w:div w:id="1712606132">
      <w:bodyDiv w:val="1"/>
      <w:marLeft w:val="0"/>
      <w:marRight w:val="0"/>
      <w:marTop w:val="0"/>
      <w:marBottom w:val="0"/>
      <w:divBdr>
        <w:top w:val="none" w:sz="0" w:space="0" w:color="auto"/>
        <w:left w:val="none" w:sz="0" w:space="0" w:color="auto"/>
        <w:bottom w:val="none" w:sz="0" w:space="0" w:color="auto"/>
        <w:right w:val="none" w:sz="0" w:space="0" w:color="auto"/>
      </w:divBdr>
    </w:div>
    <w:div w:id="1775787660">
      <w:bodyDiv w:val="1"/>
      <w:marLeft w:val="0"/>
      <w:marRight w:val="0"/>
      <w:marTop w:val="0"/>
      <w:marBottom w:val="0"/>
      <w:divBdr>
        <w:top w:val="none" w:sz="0" w:space="0" w:color="auto"/>
        <w:left w:val="none" w:sz="0" w:space="0" w:color="auto"/>
        <w:bottom w:val="none" w:sz="0" w:space="0" w:color="auto"/>
        <w:right w:val="none" w:sz="0" w:space="0" w:color="auto"/>
      </w:divBdr>
    </w:div>
    <w:div w:id="18635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9361-CFA4-43AF-A197-61F4E652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5560</Words>
  <Characters>35029</Characters>
  <Application>Microsoft Office Word</Application>
  <DocSecurity>0</DocSecurity>
  <Lines>291</Lines>
  <Paragraphs>81</Paragraphs>
  <ScaleCrop>false</ScaleCrop>
  <HeadingPairs>
    <vt:vector size="2" baseType="variant">
      <vt:variant>
        <vt:lpstr>Titel</vt:lpstr>
      </vt:variant>
      <vt:variant>
        <vt:i4>1</vt:i4>
      </vt:variant>
    </vt:vector>
  </HeadingPairs>
  <TitlesOfParts>
    <vt:vector size="1" baseType="lpstr">
      <vt:lpstr/>
    </vt:vector>
  </TitlesOfParts>
  <Company>TMF e.V.</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Hauswaldt</dc:creator>
  <cp:lastModifiedBy>Johannes Hauswaldt</cp:lastModifiedBy>
  <cp:revision>2</cp:revision>
  <cp:lastPrinted>2019-05-13T08:50:00Z</cp:lastPrinted>
  <dcterms:created xsi:type="dcterms:W3CDTF">2019-11-14T06:14:00Z</dcterms:created>
  <dcterms:modified xsi:type="dcterms:W3CDTF">2019-11-14T06:14:00Z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95bc6a5d-dc6e-4cd6-9d13-3317ed4f37a8</vt:lpwstr>
  </property>
  <property fmtid="{D5CDD505-2E9C-101B-9397-08002B2CF9AE}" pid="3" name="CitaviDocumentProperty_8">
    <vt:lpwstr>C:\Users\Johannes Hauswaldt\Documents\Citavi 5\Projects\Privacy&amp;DataSecurity\Privacy&amp;DataSecurity.ctv5</vt:lpwstr>
  </property>
  <property fmtid="{D5CDD505-2E9C-101B-9397-08002B2CF9AE}" pid="4" name="CitaviDocumentProperty_7">
    <vt:lpwstr>Privacy&amp;DataSecurity</vt:lpwstr>
  </property>
  <property fmtid="{D5CDD505-2E9C-101B-9397-08002B2CF9AE}" pid="5" name="CitaviDocumentProperty_1">
    <vt:lpwstr>5.7.1.0</vt:lpwstr>
  </property>
  <property fmtid="{D5CDD505-2E9C-101B-9397-08002B2CF9AE}" pid="6" name="CitaviDocumentProperty_6">
    <vt:lpwstr>False</vt:lpwstr>
  </property>
</Properties>
</file>